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8BE12" w14:textId="24BC040C" w:rsidR="00C67DDF" w:rsidRDefault="7FFD5186">
      <w:pPr>
        <w:pStyle w:val="Title"/>
        <w:jc w:val="center"/>
      </w:pPr>
      <w:r w:rsidRPr="717BA09D">
        <w:rPr>
          <w:rFonts w:ascii="Century Gothic" w:hAnsi="Century Gothic"/>
          <w:sz w:val="36"/>
          <w:szCs w:val="36"/>
        </w:rPr>
        <w:t xml:space="preserve"> </w:t>
      </w:r>
      <w:r w:rsidR="71046107" w:rsidRPr="717BA09D">
        <w:rPr>
          <w:rFonts w:ascii="Century Gothic" w:hAnsi="Century Gothic"/>
          <w:sz w:val="36"/>
          <w:szCs w:val="36"/>
        </w:rPr>
        <w:t xml:space="preserve"> </w:t>
      </w:r>
      <w:r w:rsidR="008F3578" w:rsidRPr="717BA09D">
        <w:rPr>
          <w:rFonts w:ascii="Century Gothic" w:hAnsi="Century Gothic"/>
          <w:sz w:val="36"/>
          <w:szCs w:val="36"/>
        </w:rPr>
        <w:t>Safeguarding Briefing</w:t>
      </w:r>
      <w:r w:rsidR="004F548F" w:rsidRPr="717BA09D">
        <w:rPr>
          <w:rFonts w:ascii="Century Gothic" w:hAnsi="Century Gothic"/>
          <w:sz w:val="36"/>
          <w:szCs w:val="36"/>
        </w:rPr>
        <w:t xml:space="preserve"> – Volunteers/Supporters</w:t>
      </w:r>
    </w:p>
    <w:p w14:paraId="31109CB8" w14:textId="77777777" w:rsidR="00C67DDF" w:rsidRDefault="008F3578">
      <w:pPr>
        <w:jc w:val="center"/>
      </w:pPr>
      <w:r>
        <w:rPr>
          <w:rFonts w:ascii="Century Gothic" w:hAnsi="Century Gothic"/>
          <w:sz w:val="24"/>
        </w:rPr>
        <w:t>ICE Creates | Live Well Shropshire</w:t>
      </w:r>
    </w:p>
    <w:p w14:paraId="65591310" w14:textId="57608563" w:rsidR="00C67DDF" w:rsidRDefault="008F3578">
      <w:pPr>
        <w:pStyle w:val="Heading1"/>
      </w:pPr>
      <w:r>
        <w:rPr>
          <w:rFonts w:ascii="Century Gothic" w:hAnsi="Century Gothic"/>
        </w:rPr>
        <w:t>Introduction and Purpose</w:t>
      </w:r>
    </w:p>
    <w:p w14:paraId="253D2CF3" w14:textId="4ADA107F" w:rsidR="00C67DDF" w:rsidRDefault="008F3578">
      <w:r>
        <w:rPr>
          <w:rFonts w:ascii="Century Gothic" w:hAnsi="Century Gothic"/>
        </w:rPr>
        <w:t>Safeguarding is central to everything we do at ICE Creates. We work with people, families and communities</w:t>
      </w:r>
      <w:r w:rsidR="34684F58" w:rsidRPr="792D110E">
        <w:rPr>
          <w:rFonts w:ascii="Century Gothic" w:hAnsi="Century Gothic"/>
        </w:rPr>
        <w:t>,</w:t>
      </w:r>
      <w:r>
        <w:rPr>
          <w:rFonts w:ascii="Century Gothic" w:hAnsi="Century Gothic"/>
        </w:rPr>
        <w:t xml:space="preserve"> often at moments of vulnerability and with that comes a shared responsibility to create environments that are safe, respectful and protective.</w:t>
      </w:r>
    </w:p>
    <w:p w14:paraId="36F21B7A" w14:textId="3CD666B3" w:rsidR="00C67DDF" w:rsidRDefault="008F3578">
      <w:r w:rsidRPr="11482079">
        <w:rPr>
          <w:rFonts w:ascii="Century Gothic" w:hAnsi="Century Gothic"/>
        </w:rPr>
        <w:t xml:space="preserve">This briefing explains what safeguarding means in practice, why it matters for volunteers and staff, how to recognise concerns, and what to do if something does not feel right. It applies to all staff, </w:t>
      </w:r>
      <w:r w:rsidR="7CC54C83" w:rsidRPr="11482079">
        <w:rPr>
          <w:rFonts w:ascii="Century Gothic" w:hAnsi="Century Gothic"/>
        </w:rPr>
        <w:t>volunteers, sub-</w:t>
      </w:r>
      <w:r w:rsidRPr="11482079">
        <w:rPr>
          <w:rFonts w:ascii="Century Gothic" w:hAnsi="Century Gothic"/>
        </w:rPr>
        <w:t xml:space="preserve">contractors and partners </w:t>
      </w:r>
      <w:r w:rsidR="1BD9FD0F" w:rsidRPr="11482079">
        <w:rPr>
          <w:rFonts w:ascii="Century Gothic" w:hAnsi="Century Gothic"/>
        </w:rPr>
        <w:t xml:space="preserve">who are </w:t>
      </w:r>
      <w:r w:rsidRPr="11482079">
        <w:rPr>
          <w:rFonts w:ascii="Century Gothic" w:hAnsi="Century Gothic"/>
        </w:rPr>
        <w:t>delivering services on behalf of ICE Creates, including Live Well Shropshire activity, across in-person, telephone and digital contact.</w:t>
      </w:r>
    </w:p>
    <w:p w14:paraId="0114EFD1" w14:textId="078A1551" w:rsidR="00C67DDF" w:rsidRDefault="008F3578">
      <w:pPr>
        <w:pStyle w:val="Heading1"/>
      </w:pPr>
      <w:r>
        <w:rPr>
          <w:rFonts w:ascii="Century Gothic" w:hAnsi="Century Gothic"/>
        </w:rPr>
        <w:t>ICE’s Commitment to Safeguarding</w:t>
      </w:r>
    </w:p>
    <w:p w14:paraId="1B40C5E6" w14:textId="1DC674F5" w:rsidR="00C67DDF" w:rsidRDefault="008F3578">
      <w:r w:rsidRPr="11482079">
        <w:rPr>
          <w:rFonts w:ascii="Century Gothic" w:hAnsi="Century Gothic"/>
        </w:rPr>
        <w:t xml:space="preserve">ICE Creates is committed to providing a safe, caring and protective environment for children and young people, adults at risk, volunteers, staff and partners. Our safeguarding approach is proportionate, trauma-informed, inclusive, culturally sensitive, </w:t>
      </w:r>
      <w:r w:rsidR="7443E98E" w:rsidRPr="11482079">
        <w:rPr>
          <w:rFonts w:ascii="Century Gothic" w:hAnsi="Century Gothic"/>
        </w:rPr>
        <w:t>transparent</w:t>
      </w:r>
      <w:r w:rsidRPr="11482079">
        <w:rPr>
          <w:rFonts w:ascii="Century Gothic" w:hAnsi="Century Gothic"/>
        </w:rPr>
        <w:t xml:space="preserve"> and accountable. Safeguarding is everyone’s responsibility.</w:t>
      </w:r>
    </w:p>
    <w:p w14:paraId="1EF4B909" w14:textId="22E35D96" w:rsidR="00C67DDF" w:rsidRDefault="008F3578">
      <w:pPr>
        <w:pStyle w:val="Heading1"/>
      </w:pPr>
      <w:r>
        <w:rPr>
          <w:rFonts w:ascii="Century Gothic" w:hAnsi="Century Gothic"/>
        </w:rPr>
        <w:t>What Is Safeguarding?</w:t>
      </w:r>
    </w:p>
    <w:p w14:paraId="2D6B6141" w14:textId="3516CF55" w:rsidR="00C67DDF" w:rsidRDefault="008F3578">
      <w:pPr>
        <w:rPr>
          <w:rFonts w:ascii="Century Gothic" w:hAnsi="Century Gothic"/>
        </w:rPr>
      </w:pPr>
      <w:r>
        <w:rPr>
          <w:rFonts w:ascii="Century Gothic" w:hAnsi="Century Gothic"/>
        </w:rPr>
        <w:t>Safeguarding means protecting people from abuse, neglect and exploitation; preventing harm before it happens; and responding appropriately to concerns when they arise. Safeguarding is both preventative and responsive and applies to all ICE activity.</w:t>
      </w:r>
    </w:p>
    <w:p w14:paraId="0B7EC7AE" w14:textId="2E3ADAA9" w:rsidR="00C67DDF" w:rsidRDefault="008F3578">
      <w:pPr>
        <w:pStyle w:val="Heading1"/>
      </w:pPr>
      <w:r>
        <w:rPr>
          <w:rFonts w:ascii="Century Gothic" w:hAnsi="Century Gothic"/>
        </w:rPr>
        <w:t>Safeguarding and ICE Values</w:t>
      </w:r>
    </w:p>
    <w:p w14:paraId="0F21770E" w14:textId="32F15885" w:rsidR="00C67DDF" w:rsidRDefault="008F3578">
      <w:r>
        <w:rPr>
          <w:rFonts w:ascii="Century Gothic" w:hAnsi="Century Gothic"/>
        </w:rPr>
        <w:t xml:space="preserve">Safeguarding reflects ICE’s core values. </w:t>
      </w:r>
    </w:p>
    <w:p w14:paraId="08075FB8" w14:textId="4364ABB0" w:rsidR="00C67DDF" w:rsidRDefault="008F3578" w:rsidP="792D110E">
      <w:pPr>
        <w:pStyle w:val="ListParagraph"/>
        <w:numPr>
          <w:ilvl w:val="0"/>
          <w:numId w:val="7"/>
        </w:numPr>
        <w:rPr>
          <w:rFonts w:ascii="Century Gothic" w:hAnsi="Century Gothic"/>
        </w:rPr>
      </w:pPr>
      <w:r>
        <w:rPr>
          <w:rFonts w:ascii="Century Gothic" w:hAnsi="Century Gothic"/>
        </w:rPr>
        <w:t>Whole-heartedness means caring deeply about safety and wellbeing.</w:t>
      </w:r>
    </w:p>
    <w:p w14:paraId="3558602B" w14:textId="2F43CAF0" w:rsidR="00C67DDF" w:rsidRDefault="008F3578" w:rsidP="792D110E">
      <w:pPr>
        <w:pStyle w:val="ListParagraph"/>
        <w:numPr>
          <w:ilvl w:val="0"/>
          <w:numId w:val="7"/>
        </w:numPr>
        <w:rPr>
          <w:rFonts w:ascii="Century Gothic" w:hAnsi="Century Gothic"/>
        </w:rPr>
      </w:pPr>
      <w:r>
        <w:rPr>
          <w:rFonts w:ascii="Century Gothic" w:hAnsi="Century Gothic"/>
        </w:rPr>
        <w:t>Trust means acting responsibly.</w:t>
      </w:r>
    </w:p>
    <w:p w14:paraId="7B7D84F7" w14:textId="5EFEB90C" w:rsidR="00C67DDF" w:rsidRDefault="008F3578" w:rsidP="792D110E">
      <w:pPr>
        <w:pStyle w:val="ListParagraph"/>
        <w:numPr>
          <w:ilvl w:val="0"/>
          <w:numId w:val="7"/>
        </w:numPr>
        <w:rPr>
          <w:rFonts w:ascii="Century Gothic" w:hAnsi="Century Gothic"/>
        </w:rPr>
      </w:pPr>
      <w:r>
        <w:rPr>
          <w:rFonts w:ascii="Century Gothic" w:hAnsi="Century Gothic"/>
        </w:rPr>
        <w:t xml:space="preserve">Curiosity means noticing when something does not feel right. </w:t>
      </w:r>
    </w:p>
    <w:p w14:paraId="19BF1DDD" w14:textId="29201AD8" w:rsidR="00C67DDF" w:rsidRDefault="008F3578" w:rsidP="792D110E">
      <w:pPr>
        <w:pStyle w:val="ListParagraph"/>
        <w:numPr>
          <w:ilvl w:val="0"/>
          <w:numId w:val="7"/>
        </w:numPr>
        <w:rPr>
          <w:rFonts w:ascii="Century Gothic" w:hAnsi="Century Gothic"/>
        </w:rPr>
      </w:pPr>
      <w:r w:rsidRPr="11482079">
        <w:rPr>
          <w:rFonts w:ascii="Century Gothic" w:hAnsi="Century Gothic"/>
        </w:rPr>
        <w:t>Respect means protecting dignity and rights.</w:t>
      </w:r>
    </w:p>
    <w:p w14:paraId="5966FAEC" w14:textId="65C60239" w:rsidR="11482079" w:rsidRDefault="11482079" w:rsidP="11482079">
      <w:pPr>
        <w:pStyle w:val="Heading1"/>
        <w:rPr>
          <w:rFonts w:ascii="Century Gothic" w:hAnsi="Century Gothic"/>
        </w:rPr>
      </w:pPr>
    </w:p>
    <w:p w14:paraId="53E97998" w14:textId="129535DB" w:rsidR="00C67DDF" w:rsidRDefault="008F3578">
      <w:pPr>
        <w:pStyle w:val="Heading1"/>
      </w:pPr>
      <w:r>
        <w:rPr>
          <w:rFonts w:ascii="Century Gothic" w:hAnsi="Century Gothic"/>
        </w:rPr>
        <w:t>Who Is an Adult at Risk?</w:t>
      </w:r>
    </w:p>
    <w:p w14:paraId="3EEA974B" w14:textId="77777777" w:rsidR="00C67DDF" w:rsidRDefault="008F3578">
      <w:r>
        <w:rPr>
          <w:rFonts w:ascii="Century Gothic" w:hAnsi="Century Gothic"/>
        </w:rPr>
        <w:t>An adult at risk is someone aged 18 or over who has care and support needs and who may be unable to protect themselves from harm or exploitation. Risk may be temporary or situational and does not require a diagnosis.</w:t>
      </w:r>
    </w:p>
    <w:p w14:paraId="48BAFD06" w14:textId="602B753C" w:rsidR="00C67DDF" w:rsidRDefault="008F3578">
      <w:pPr>
        <w:pStyle w:val="Heading1"/>
      </w:pPr>
      <w:r>
        <w:rPr>
          <w:rFonts w:ascii="Century Gothic" w:hAnsi="Century Gothic"/>
        </w:rPr>
        <w:t>Types of Abuse (Adults)</w:t>
      </w:r>
    </w:p>
    <w:p w14:paraId="73BCEC0B" w14:textId="04B529E0" w:rsidR="00C67DDF" w:rsidRDefault="008F3578">
      <w:r>
        <w:rPr>
          <w:rFonts w:ascii="Century Gothic" w:hAnsi="Century Gothic"/>
        </w:rPr>
        <w:t xml:space="preserve">Abuse can take many forms, including </w:t>
      </w:r>
    </w:p>
    <w:p w14:paraId="1A00D94D" w14:textId="081EADF1" w:rsidR="00C67DDF" w:rsidRDefault="008F3578" w:rsidP="792D110E">
      <w:pPr>
        <w:pStyle w:val="ListParagraph"/>
        <w:numPr>
          <w:ilvl w:val="0"/>
          <w:numId w:val="13"/>
        </w:numPr>
        <w:rPr>
          <w:rFonts w:ascii="Century Gothic" w:hAnsi="Century Gothic"/>
        </w:rPr>
      </w:pPr>
      <w:r>
        <w:rPr>
          <w:rFonts w:ascii="Century Gothic" w:hAnsi="Century Gothic"/>
        </w:rPr>
        <w:t>physical, emotional or psychological abuse</w:t>
      </w:r>
    </w:p>
    <w:p w14:paraId="16E07A65" w14:textId="0B399CB4" w:rsidR="00C67DDF" w:rsidRDefault="008F3578" w:rsidP="792D110E">
      <w:pPr>
        <w:pStyle w:val="ListParagraph"/>
        <w:numPr>
          <w:ilvl w:val="0"/>
          <w:numId w:val="13"/>
        </w:numPr>
        <w:rPr>
          <w:rFonts w:ascii="Century Gothic" w:hAnsi="Century Gothic"/>
        </w:rPr>
      </w:pPr>
      <w:r>
        <w:rPr>
          <w:rFonts w:ascii="Century Gothic" w:hAnsi="Century Gothic"/>
        </w:rPr>
        <w:t>financial abuse</w:t>
      </w:r>
    </w:p>
    <w:p w14:paraId="3458ECA8" w14:textId="592E60F4" w:rsidR="00C67DDF" w:rsidRDefault="008F3578" w:rsidP="792D110E">
      <w:pPr>
        <w:pStyle w:val="ListParagraph"/>
        <w:numPr>
          <w:ilvl w:val="0"/>
          <w:numId w:val="13"/>
        </w:numPr>
        <w:rPr>
          <w:rFonts w:ascii="Century Gothic" w:hAnsi="Century Gothic"/>
        </w:rPr>
      </w:pPr>
      <w:r>
        <w:rPr>
          <w:rFonts w:ascii="Century Gothic" w:hAnsi="Century Gothic"/>
        </w:rPr>
        <w:t>sexual abuse</w:t>
      </w:r>
    </w:p>
    <w:p w14:paraId="679412A9" w14:textId="7A598C9A" w:rsidR="00C67DDF" w:rsidRDefault="008F3578" w:rsidP="792D110E">
      <w:pPr>
        <w:pStyle w:val="ListParagraph"/>
        <w:numPr>
          <w:ilvl w:val="0"/>
          <w:numId w:val="13"/>
        </w:numPr>
        <w:rPr>
          <w:rFonts w:ascii="Century Gothic" w:hAnsi="Century Gothic"/>
        </w:rPr>
      </w:pPr>
      <w:r>
        <w:rPr>
          <w:rFonts w:ascii="Century Gothic" w:hAnsi="Century Gothic"/>
        </w:rPr>
        <w:t>neglect or self-neglect</w:t>
      </w:r>
    </w:p>
    <w:p w14:paraId="2DFA0250" w14:textId="4D18DEDA" w:rsidR="00C67DDF" w:rsidRDefault="008F3578" w:rsidP="792D110E">
      <w:pPr>
        <w:pStyle w:val="ListParagraph"/>
        <w:numPr>
          <w:ilvl w:val="0"/>
          <w:numId w:val="13"/>
        </w:numPr>
        <w:rPr>
          <w:rFonts w:ascii="Century Gothic" w:hAnsi="Century Gothic"/>
        </w:rPr>
      </w:pPr>
      <w:r>
        <w:rPr>
          <w:rFonts w:ascii="Century Gothic" w:hAnsi="Century Gothic"/>
        </w:rPr>
        <w:t xml:space="preserve">discriminatory abuse and domestic abuse. </w:t>
      </w:r>
    </w:p>
    <w:p w14:paraId="4889B4C8" w14:textId="5ACF768B" w:rsidR="00C67DDF" w:rsidRDefault="008F3578">
      <w:pPr>
        <w:rPr>
          <w:rFonts w:ascii="Century Gothic" w:hAnsi="Century Gothic"/>
        </w:rPr>
      </w:pPr>
      <w:r>
        <w:rPr>
          <w:rFonts w:ascii="Century Gothic" w:hAnsi="Century Gothic"/>
        </w:rPr>
        <w:t>Volunteers and staff are not expected to label abuse types</w:t>
      </w:r>
      <w:r w:rsidR="5A720670" w:rsidRPr="792D110E">
        <w:rPr>
          <w:rFonts w:ascii="Century Gothic" w:hAnsi="Century Gothic"/>
        </w:rPr>
        <w:t>, we are asking you</w:t>
      </w:r>
      <w:r>
        <w:rPr>
          <w:rFonts w:ascii="Century Gothic" w:hAnsi="Century Gothic"/>
        </w:rPr>
        <w:t xml:space="preserve"> to notice concerns and report them.</w:t>
      </w:r>
    </w:p>
    <w:p w14:paraId="65E9422F" w14:textId="7E3D593B" w:rsidR="00C67DDF" w:rsidRDefault="008F3578">
      <w:pPr>
        <w:pStyle w:val="Heading1"/>
      </w:pPr>
      <w:r>
        <w:rPr>
          <w:rFonts w:ascii="Century Gothic" w:hAnsi="Century Gothic"/>
        </w:rPr>
        <w:t>Safeguarding Children and Young People</w:t>
      </w:r>
    </w:p>
    <w:p w14:paraId="409CE3A2" w14:textId="3DF10790" w:rsidR="00C67DDF" w:rsidRDefault="008F3578">
      <w:r>
        <w:rPr>
          <w:rFonts w:ascii="Century Gothic" w:hAnsi="Century Gothic"/>
        </w:rPr>
        <w:t xml:space="preserve">Safeguarding children involves protecting them from abuse and neglect, supporting healthy development and acting promptly when concerns arise. </w:t>
      </w:r>
      <w:r w:rsidR="12D431C1" w:rsidRPr="792D110E">
        <w:rPr>
          <w:rFonts w:ascii="Century Gothic" w:hAnsi="Century Gothic"/>
        </w:rPr>
        <w:t>In</w:t>
      </w:r>
      <w:r>
        <w:rPr>
          <w:rFonts w:ascii="Century Gothic" w:hAnsi="Century Gothic"/>
        </w:rPr>
        <w:t xml:space="preserve"> adult-focused roles have safeguarding responsibilities if concerns about children arise.</w:t>
      </w:r>
    </w:p>
    <w:p w14:paraId="5DD5A088" w14:textId="776105E1" w:rsidR="00C67DDF" w:rsidRDefault="008F3578">
      <w:pPr>
        <w:pStyle w:val="Heading1"/>
      </w:pPr>
      <w:r>
        <w:rPr>
          <w:rFonts w:ascii="Century Gothic" w:hAnsi="Century Gothic"/>
        </w:rPr>
        <w:t>What Safeguarding Is Not</w:t>
      </w:r>
    </w:p>
    <w:p w14:paraId="61F241E1" w14:textId="77777777" w:rsidR="006E229D" w:rsidRDefault="008F3578">
      <w:pPr>
        <w:rPr>
          <w:rFonts w:ascii="Century Gothic" w:hAnsi="Century Gothic"/>
        </w:rPr>
      </w:pPr>
      <w:r>
        <w:rPr>
          <w:rFonts w:ascii="Century Gothic" w:hAnsi="Century Gothic"/>
        </w:rPr>
        <w:t>Safeguarding is not</w:t>
      </w:r>
      <w:r w:rsidR="006E229D">
        <w:rPr>
          <w:rFonts w:ascii="Century Gothic" w:hAnsi="Century Gothic"/>
        </w:rPr>
        <w:t xml:space="preserve"> about:</w:t>
      </w:r>
      <w:r>
        <w:rPr>
          <w:rFonts w:ascii="Century Gothic" w:hAnsi="Century Gothic"/>
        </w:rPr>
        <w:t xml:space="preserve"> </w:t>
      </w:r>
    </w:p>
    <w:p w14:paraId="0B3414AE" w14:textId="77777777" w:rsidR="006E229D" w:rsidRPr="006E229D" w:rsidRDefault="008F3578" w:rsidP="006E229D">
      <w:pPr>
        <w:pStyle w:val="ListParagraph"/>
        <w:numPr>
          <w:ilvl w:val="0"/>
          <w:numId w:val="10"/>
        </w:numPr>
      </w:pPr>
      <w:r w:rsidRPr="006E229D">
        <w:rPr>
          <w:rFonts w:ascii="Century Gothic" w:hAnsi="Century Gothic"/>
        </w:rPr>
        <w:t>investigating incidents</w:t>
      </w:r>
    </w:p>
    <w:p w14:paraId="26833E12" w14:textId="77777777" w:rsidR="006E229D" w:rsidRPr="006E229D" w:rsidRDefault="008F3578" w:rsidP="006E229D">
      <w:pPr>
        <w:pStyle w:val="ListParagraph"/>
        <w:numPr>
          <w:ilvl w:val="0"/>
          <w:numId w:val="10"/>
        </w:numPr>
      </w:pPr>
      <w:r w:rsidRPr="006E229D">
        <w:rPr>
          <w:rFonts w:ascii="Century Gothic" w:hAnsi="Century Gothic"/>
        </w:rPr>
        <w:t>collecting evidence</w:t>
      </w:r>
    </w:p>
    <w:p w14:paraId="373FBDFF" w14:textId="77777777" w:rsidR="006E229D" w:rsidRPr="006E229D" w:rsidRDefault="008F3578" w:rsidP="006E229D">
      <w:pPr>
        <w:pStyle w:val="ListParagraph"/>
        <w:numPr>
          <w:ilvl w:val="0"/>
          <w:numId w:val="10"/>
        </w:numPr>
      </w:pPr>
      <w:r w:rsidRPr="006E229D">
        <w:rPr>
          <w:rFonts w:ascii="Century Gothic" w:hAnsi="Century Gothic"/>
        </w:rPr>
        <w:t>deciding whether abuse has occurred</w:t>
      </w:r>
    </w:p>
    <w:p w14:paraId="7FD4BAB3" w14:textId="77777777" w:rsidR="006E229D" w:rsidRPr="006E229D" w:rsidRDefault="008F3578" w:rsidP="006E229D">
      <w:pPr>
        <w:pStyle w:val="ListParagraph"/>
        <w:numPr>
          <w:ilvl w:val="0"/>
          <w:numId w:val="10"/>
        </w:numPr>
      </w:pPr>
      <w:r w:rsidRPr="006E229D">
        <w:rPr>
          <w:rFonts w:ascii="Century Gothic" w:hAnsi="Century Gothic"/>
        </w:rPr>
        <w:t xml:space="preserve">promising confidentiality. </w:t>
      </w:r>
    </w:p>
    <w:p w14:paraId="677C63B6" w14:textId="0A514098" w:rsidR="00C67DDF" w:rsidRDefault="008F3578" w:rsidP="006E229D">
      <w:r w:rsidRPr="11482079">
        <w:rPr>
          <w:rFonts w:ascii="Century Gothic" w:hAnsi="Century Gothic"/>
        </w:rPr>
        <w:t>The role of volunteers and staff is to notice, listen, record and report concerns appropriately.</w:t>
      </w:r>
      <w:r w:rsidR="006E229D" w:rsidRPr="11482079">
        <w:rPr>
          <w:rFonts w:ascii="Century Gothic" w:hAnsi="Century Gothic"/>
        </w:rPr>
        <w:t xml:space="preserve"> Concerns will then be escalated where appropriate to the Safeguarding Team at the Council w</w:t>
      </w:r>
      <w:r w:rsidR="009D2553" w:rsidRPr="11482079">
        <w:rPr>
          <w:rFonts w:ascii="Century Gothic" w:hAnsi="Century Gothic"/>
        </w:rPr>
        <w:t xml:space="preserve">ho will then manage </w:t>
      </w:r>
      <w:r w:rsidR="003E05BF" w:rsidRPr="11482079">
        <w:rPr>
          <w:rFonts w:ascii="Century Gothic" w:hAnsi="Century Gothic"/>
        </w:rPr>
        <w:t>the ongoing actions.</w:t>
      </w:r>
    </w:p>
    <w:p w14:paraId="2A0A22F2" w14:textId="6B1041C6" w:rsidR="00C67DDF" w:rsidRDefault="008F3578">
      <w:pPr>
        <w:pStyle w:val="Heading1"/>
      </w:pPr>
      <w:r w:rsidRPr="11482079">
        <w:rPr>
          <w:rFonts w:ascii="Century Gothic" w:hAnsi="Century Gothic"/>
        </w:rPr>
        <w:t>Recognising Concerns and Early Indicators</w:t>
      </w:r>
    </w:p>
    <w:p w14:paraId="4F433897" w14:textId="77777777" w:rsidR="00F93BD9" w:rsidRDefault="008F3578">
      <w:pPr>
        <w:rPr>
          <w:rFonts w:ascii="Century Gothic" w:hAnsi="Century Gothic"/>
        </w:rPr>
      </w:pPr>
      <w:r>
        <w:rPr>
          <w:rFonts w:ascii="Century Gothic" w:hAnsi="Century Gothic"/>
        </w:rPr>
        <w:t>Signs of concern may include</w:t>
      </w:r>
      <w:r w:rsidR="00F93BD9">
        <w:rPr>
          <w:rFonts w:ascii="Century Gothic" w:hAnsi="Century Gothic"/>
        </w:rPr>
        <w:t>:</w:t>
      </w:r>
      <w:r>
        <w:rPr>
          <w:rFonts w:ascii="Century Gothic" w:hAnsi="Century Gothic"/>
        </w:rPr>
        <w:t xml:space="preserve"> </w:t>
      </w:r>
    </w:p>
    <w:p w14:paraId="65ED1934" w14:textId="77777777" w:rsidR="00F93BD9" w:rsidRPr="00F93BD9" w:rsidRDefault="008F3578" w:rsidP="00F93BD9">
      <w:pPr>
        <w:pStyle w:val="ListParagraph"/>
        <w:numPr>
          <w:ilvl w:val="0"/>
          <w:numId w:val="2"/>
        </w:numPr>
      </w:pPr>
      <w:r w:rsidRPr="00F93BD9">
        <w:rPr>
          <w:rFonts w:ascii="Century Gothic" w:hAnsi="Century Gothic"/>
        </w:rPr>
        <w:t>changes in behaviour or mood</w:t>
      </w:r>
    </w:p>
    <w:p w14:paraId="2920931F" w14:textId="77777777" w:rsidR="00F93BD9" w:rsidRPr="00F93BD9" w:rsidRDefault="008F3578" w:rsidP="00F93BD9">
      <w:pPr>
        <w:pStyle w:val="ListParagraph"/>
        <w:numPr>
          <w:ilvl w:val="0"/>
          <w:numId w:val="2"/>
        </w:numPr>
      </w:pPr>
      <w:r w:rsidRPr="00F93BD9">
        <w:rPr>
          <w:rFonts w:ascii="Century Gothic" w:hAnsi="Century Gothic"/>
        </w:rPr>
        <w:t>withdrawal or anxiety</w:t>
      </w:r>
    </w:p>
    <w:p w14:paraId="6F4B7904" w14:textId="77777777" w:rsidR="00F93BD9" w:rsidRPr="00F93BD9" w:rsidRDefault="008F3578" w:rsidP="00F93BD9">
      <w:pPr>
        <w:pStyle w:val="ListParagraph"/>
        <w:numPr>
          <w:ilvl w:val="0"/>
          <w:numId w:val="2"/>
        </w:numPr>
      </w:pPr>
      <w:r w:rsidRPr="00F93BD9">
        <w:rPr>
          <w:rFonts w:ascii="Century Gothic" w:hAnsi="Century Gothic"/>
        </w:rPr>
        <w:lastRenderedPageBreak/>
        <w:t>unexplained money worries</w:t>
      </w:r>
    </w:p>
    <w:p w14:paraId="7707F950" w14:textId="77777777" w:rsidR="00F93BD9" w:rsidRPr="00F93BD9" w:rsidRDefault="008F3578" w:rsidP="00F93BD9">
      <w:pPr>
        <w:pStyle w:val="ListParagraph"/>
        <w:numPr>
          <w:ilvl w:val="0"/>
          <w:numId w:val="2"/>
        </w:numPr>
      </w:pPr>
      <w:r w:rsidRPr="00F93BD9">
        <w:rPr>
          <w:rFonts w:ascii="Century Gothic" w:hAnsi="Century Gothic"/>
        </w:rPr>
        <w:t>poor self-care</w:t>
      </w:r>
    </w:p>
    <w:p w14:paraId="470FD50A" w14:textId="77777777" w:rsidR="00F93BD9" w:rsidRPr="00F93BD9" w:rsidRDefault="008F3578" w:rsidP="00F93BD9">
      <w:pPr>
        <w:pStyle w:val="ListParagraph"/>
        <w:numPr>
          <w:ilvl w:val="0"/>
          <w:numId w:val="2"/>
        </w:numPr>
      </w:pPr>
      <w:r w:rsidRPr="00F93BD9">
        <w:rPr>
          <w:rFonts w:ascii="Century Gothic" w:hAnsi="Century Gothic"/>
        </w:rPr>
        <w:t xml:space="preserve">or statements that do not feel right. </w:t>
      </w:r>
    </w:p>
    <w:p w14:paraId="61EB71FB" w14:textId="025C31AA" w:rsidR="00C67DDF" w:rsidRDefault="008F3578" w:rsidP="00F93BD9">
      <w:r w:rsidRPr="00F93BD9">
        <w:rPr>
          <w:rFonts w:ascii="Century Gothic" w:hAnsi="Century Gothic"/>
        </w:rPr>
        <w:t>You do not need certainty</w:t>
      </w:r>
      <w:r w:rsidR="00B5116B" w:rsidRPr="00F93BD9">
        <w:rPr>
          <w:rFonts w:ascii="Century Gothic" w:hAnsi="Century Gothic"/>
        </w:rPr>
        <w:t xml:space="preserve">, </w:t>
      </w:r>
      <w:r w:rsidR="00F01446">
        <w:rPr>
          <w:rFonts w:ascii="Century Gothic" w:hAnsi="Century Gothic"/>
        </w:rPr>
        <w:t xml:space="preserve">please use </w:t>
      </w:r>
      <w:r w:rsidRPr="00F93BD9">
        <w:rPr>
          <w:rFonts w:ascii="Century Gothic" w:hAnsi="Century Gothic"/>
        </w:rPr>
        <w:t xml:space="preserve">professional curiosity and </w:t>
      </w:r>
      <w:r w:rsidR="00F01446">
        <w:rPr>
          <w:rFonts w:ascii="Century Gothic" w:hAnsi="Century Gothic"/>
        </w:rPr>
        <w:t xml:space="preserve">your natural </w:t>
      </w:r>
      <w:r w:rsidRPr="00F93BD9">
        <w:rPr>
          <w:rFonts w:ascii="Century Gothic" w:hAnsi="Century Gothic"/>
        </w:rPr>
        <w:t>instinct</w:t>
      </w:r>
      <w:r w:rsidR="00F01446">
        <w:rPr>
          <w:rFonts w:ascii="Century Gothic" w:hAnsi="Century Gothic"/>
        </w:rPr>
        <w:t xml:space="preserve">s to </w:t>
      </w:r>
      <w:r w:rsidR="00400B4C">
        <w:rPr>
          <w:rFonts w:ascii="Century Gothic" w:hAnsi="Century Gothic"/>
        </w:rPr>
        <w:t>be mindful of early indicators.</w:t>
      </w:r>
    </w:p>
    <w:p w14:paraId="2080A2BF" w14:textId="074B9C09" w:rsidR="00C67DDF" w:rsidRDefault="008F3578">
      <w:pPr>
        <w:pStyle w:val="Heading1"/>
      </w:pPr>
      <w:r>
        <w:rPr>
          <w:rFonts w:ascii="Century Gothic" w:hAnsi="Century Gothic"/>
        </w:rPr>
        <w:t>Disclosures</w:t>
      </w:r>
      <w:r w:rsidR="00400B4C">
        <w:rPr>
          <w:rFonts w:ascii="Century Gothic" w:hAnsi="Century Gothic"/>
        </w:rPr>
        <w:t xml:space="preserve"> by Clients</w:t>
      </w:r>
    </w:p>
    <w:p w14:paraId="02ECFDFD" w14:textId="77777777" w:rsidR="004A1DC5" w:rsidRDefault="008F3578">
      <w:pPr>
        <w:rPr>
          <w:rFonts w:ascii="Century Gothic" w:hAnsi="Century Gothic"/>
        </w:rPr>
      </w:pPr>
      <w:r>
        <w:rPr>
          <w:rFonts w:ascii="Century Gothic" w:hAnsi="Century Gothic"/>
        </w:rPr>
        <w:t>Disclosures</w:t>
      </w:r>
      <w:r w:rsidR="00235A3A">
        <w:rPr>
          <w:rFonts w:ascii="Century Gothic" w:hAnsi="Century Gothic"/>
        </w:rPr>
        <w:t xml:space="preserve"> of safeguarding issues by the client/person</w:t>
      </w:r>
      <w:r>
        <w:rPr>
          <w:rFonts w:ascii="Century Gothic" w:hAnsi="Century Gothic"/>
        </w:rPr>
        <w:t xml:space="preserve"> may be</w:t>
      </w:r>
      <w:r w:rsidR="004A1DC5">
        <w:rPr>
          <w:rFonts w:ascii="Century Gothic" w:hAnsi="Century Gothic"/>
        </w:rPr>
        <w:t>:</w:t>
      </w:r>
      <w:r>
        <w:rPr>
          <w:rFonts w:ascii="Century Gothic" w:hAnsi="Century Gothic"/>
        </w:rPr>
        <w:t xml:space="preserve"> </w:t>
      </w:r>
    </w:p>
    <w:p w14:paraId="67AFBEAD" w14:textId="61687E72" w:rsidR="00145DDF" w:rsidRDefault="6A15198B">
      <w:pPr>
        <w:rPr>
          <w:rFonts w:ascii="Century Gothic" w:hAnsi="Century Gothic"/>
        </w:rPr>
      </w:pPr>
      <w:r w:rsidRPr="11482079">
        <w:rPr>
          <w:rFonts w:ascii="Century Gothic" w:hAnsi="Century Gothic"/>
        </w:rPr>
        <w:t>D</w:t>
      </w:r>
      <w:r w:rsidR="008F3578" w:rsidRPr="11482079">
        <w:rPr>
          <w:rFonts w:ascii="Century Gothic" w:hAnsi="Century Gothic"/>
        </w:rPr>
        <w:t xml:space="preserve">irect, gradual or indirect, and people may be unsure about </w:t>
      </w:r>
      <w:r w:rsidR="003827E7" w:rsidRPr="11482079">
        <w:rPr>
          <w:rFonts w:ascii="Century Gothic" w:hAnsi="Century Gothic"/>
        </w:rPr>
        <w:t xml:space="preserve">whether they need or want to </w:t>
      </w:r>
      <w:r w:rsidR="008F3578" w:rsidRPr="11482079">
        <w:rPr>
          <w:rFonts w:ascii="Century Gothic" w:hAnsi="Century Gothic"/>
        </w:rPr>
        <w:t xml:space="preserve">seek help. </w:t>
      </w:r>
    </w:p>
    <w:p w14:paraId="01F036D5" w14:textId="28BCDA0F" w:rsidR="00C67DDF" w:rsidRDefault="008F3578">
      <w:r>
        <w:rPr>
          <w:rFonts w:ascii="Century Gothic" w:hAnsi="Century Gothic"/>
        </w:rPr>
        <w:t>Befriending and one-to-one roles can create space where disclosures emerge unexpectedly.</w:t>
      </w:r>
      <w:r w:rsidR="0091757B">
        <w:rPr>
          <w:rFonts w:ascii="Century Gothic" w:hAnsi="Century Gothic"/>
        </w:rPr>
        <w:t xml:space="preserve"> </w:t>
      </w:r>
      <w:r w:rsidR="00050FB6">
        <w:rPr>
          <w:rFonts w:ascii="Century Gothic" w:hAnsi="Century Gothic"/>
        </w:rPr>
        <w:t xml:space="preserve">It is important that the client </w:t>
      </w:r>
      <w:r w:rsidR="005A79D6">
        <w:rPr>
          <w:rFonts w:ascii="Century Gothic" w:hAnsi="Century Gothic"/>
        </w:rPr>
        <w:t xml:space="preserve">has the space to talk to people that they </w:t>
      </w:r>
      <w:r w:rsidR="00913BF3">
        <w:rPr>
          <w:rFonts w:ascii="Century Gothic" w:hAnsi="Century Gothic"/>
        </w:rPr>
        <w:t xml:space="preserve">trust, however you should not encourage or push them to provide </w:t>
      </w:r>
      <w:r w:rsidR="000F43B0">
        <w:rPr>
          <w:rFonts w:ascii="Century Gothic" w:hAnsi="Century Gothic"/>
        </w:rPr>
        <w:t xml:space="preserve">too much detail </w:t>
      </w:r>
      <w:r w:rsidR="006508A3">
        <w:rPr>
          <w:rFonts w:ascii="Century Gothic" w:hAnsi="Century Gothic"/>
        </w:rPr>
        <w:t>and you should not look for evidence</w:t>
      </w:r>
      <w:r w:rsidR="00FC583E">
        <w:rPr>
          <w:rFonts w:ascii="Century Gothic" w:hAnsi="Century Gothic"/>
        </w:rPr>
        <w:t xml:space="preserve">. </w:t>
      </w:r>
    </w:p>
    <w:p w14:paraId="77743AC1" w14:textId="14DC7955" w:rsidR="00C67DDF" w:rsidRDefault="008F3578">
      <w:pPr>
        <w:pStyle w:val="Heading1"/>
      </w:pPr>
      <w:r>
        <w:rPr>
          <w:rFonts w:ascii="Century Gothic" w:hAnsi="Century Gothic"/>
        </w:rPr>
        <w:t>Responding to a Disclosure</w:t>
      </w:r>
    </w:p>
    <w:p w14:paraId="40FEF2DB" w14:textId="2EA50D87" w:rsidR="00C67DDF" w:rsidRDefault="008F3578">
      <w:r w:rsidRPr="11482079">
        <w:rPr>
          <w:rFonts w:ascii="Century Gothic" w:hAnsi="Century Gothic"/>
        </w:rPr>
        <w:t xml:space="preserve">Stay calm, listen carefully, take the person </w:t>
      </w:r>
      <w:r w:rsidR="6BD2BA25" w:rsidRPr="11482079">
        <w:rPr>
          <w:rFonts w:ascii="Century Gothic" w:hAnsi="Century Gothic"/>
        </w:rPr>
        <w:t>seriously,</w:t>
      </w:r>
      <w:r w:rsidRPr="11482079">
        <w:rPr>
          <w:rFonts w:ascii="Century Gothic" w:hAnsi="Century Gothic"/>
        </w:rPr>
        <w:t xml:space="preserve"> and thank them for telling you. Do not promise confidentiality</w:t>
      </w:r>
      <w:r w:rsidR="0097362C" w:rsidRPr="11482079">
        <w:rPr>
          <w:rFonts w:ascii="Century Gothic" w:hAnsi="Century Gothic"/>
        </w:rPr>
        <w:t xml:space="preserve">, as where safeguarding is </w:t>
      </w:r>
      <w:r w:rsidR="23B21B2C" w:rsidRPr="11482079">
        <w:rPr>
          <w:rFonts w:ascii="Century Gothic" w:hAnsi="Century Gothic"/>
        </w:rPr>
        <w:t>concerned,</w:t>
      </w:r>
      <w:r w:rsidR="0097362C" w:rsidRPr="11482079">
        <w:rPr>
          <w:rFonts w:ascii="Century Gothic" w:hAnsi="Century Gothic"/>
        </w:rPr>
        <w:t xml:space="preserve"> we need to </w:t>
      </w:r>
      <w:r w:rsidR="00011131" w:rsidRPr="11482079">
        <w:rPr>
          <w:rFonts w:ascii="Century Gothic" w:hAnsi="Century Gothic"/>
        </w:rPr>
        <w:t>be clear that we have a duty of care to escalate issues that are of concern</w:t>
      </w:r>
      <w:r w:rsidRPr="11482079">
        <w:rPr>
          <w:rFonts w:ascii="Century Gothic" w:hAnsi="Century Gothic"/>
        </w:rPr>
        <w:t xml:space="preserve">. Explain clearly </w:t>
      </w:r>
      <w:r w:rsidR="00E731CB" w:rsidRPr="11482079">
        <w:rPr>
          <w:rFonts w:ascii="Century Gothic" w:hAnsi="Century Gothic"/>
        </w:rPr>
        <w:t xml:space="preserve">that you would like their permission to be able to raise the matter with your safeguarding lead. </w:t>
      </w:r>
      <w:r w:rsidR="0094160A" w:rsidRPr="11482079">
        <w:rPr>
          <w:rFonts w:ascii="Century Gothic" w:hAnsi="Century Gothic"/>
        </w:rPr>
        <w:t>If they refuse you will need to be honest and say that you will still need to escalate it</w:t>
      </w:r>
      <w:r w:rsidR="000D056F" w:rsidRPr="11482079">
        <w:rPr>
          <w:rFonts w:ascii="Century Gothic" w:hAnsi="Century Gothic"/>
        </w:rPr>
        <w:t xml:space="preserve">. </w:t>
      </w:r>
      <w:r w:rsidR="00B43808" w:rsidRPr="11482079">
        <w:rPr>
          <w:rFonts w:ascii="Century Gothic" w:hAnsi="Century Gothic"/>
        </w:rPr>
        <w:t>Ensure that you</w:t>
      </w:r>
      <w:r w:rsidR="000D056F" w:rsidRPr="11482079">
        <w:rPr>
          <w:rFonts w:ascii="Century Gothic" w:hAnsi="Century Gothic"/>
        </w:rPr>
        <w:t xml:space="preserve"> </w:t>
      </w:r>
      <w:r w:rsidRPr="11482079">
        <w:rPr>
          <w:rFonts w:ascii="Century Gothic" w:hAnsi="Century Gothic"/>
        </w:rPr>
        <w:t>report concerns promptly.</w:t>
      </w:r>
    </w:p>
    <w:p w14:paraId="0FB785D1" w14:textId="74CA6DA0" w:rsidR="00C67DDF" w:rsidRDefault="008F3578">
      <w:pPr>
        <w:pStyle w:val="Heading1"/>
      </w:pPr>
      <w:r>
        <w:rPr>
          <w:rFonts w:ascii="Century Gothic" w:hAnsi="Century Gothic"/>
        </w:rPr>
        <w:t>Professional Boundaries</w:t>
      </w:r>
    </w:p>
    <w:p w14:paraId="0E9556A1" w14:textId="16E736E3" w:rsidR="00C67DDF" w:rsidRDefault="008B3A95">
      <w:r w:rsidRPr="420BAFC0">
        <w:rPr>
          <w:rFonts w:ascii="Century Gothic" w:hAnsi="Century Gothic"/>
        </w:rPr>
        <w:t xml:space="preserve">As a volunteer, you </w:t>
      </w:r>
      <w:r w:rsidR="00403ABF" w:rsidRPr="420BAFC0">
        <w:rPr>
          <w:rFonts w:ascii="Century Gothic" w:hAnsi="Century Gothic"/>
        </w:rPr>
        <w:t>kindly give you</w:t>
      </w:r>
      <w:r w:rsidRPr="420BAFC0">
        <w:rPr>
          <w:rFonts w:ascii="Century Gothic" w:hAnsi="Century Gothic"/>
        </w:rPr>
        <w:t xml:space="preserve"> time</w:t>
      </w:r>
      <w:r w:rsidR="00403ABF" w:rsidRPr="420BAFC0">
        <w:rPr>
          <w:rFonts w:ascii="Century Gothic" w:hAnsi="Century Gothic"/>
        </w:rPr>
        <w:t xml:space="preserve"> to provide</w:t>
      </w:r>
      <w:r w:rsidR="00822795" w:rsidRPr="420BAFC0">
        <w:rPr>
          <w:rFonts w:ascii="Century Gothic" w:hAnsi="Century Gothic"/>
        </w:rPr>
        <w:t xml:space="preserve"> </w:t>
      </w:r>
      <w:r w:rsidR="0014186D" w:rsidRPr="420BAFC0">
        <w:rPr>
          <w:rFonts w:ascii="Century Gothic" w:hAnsi="Century Gothic"/>
        </w:rPr>
        <w:t>supp</w:t>
      </w:r>
      <w:r w:rsidR="00E357B8" w:rsidRPr="420BAFC0">
        <w:rPr>
          <w:rFonts w:ascii="Century Gothic" w:hAnsi="Century Gothic"/>
        </w:rPr>
        <w:t>or</w:t>
      </w:r>
      <w:r w:rsidR="0014186D" w:rsidRPr="420BAFC0">
        <w:rPr>
          <w:rFonts w:ascii="Century Gothic" w:hAnsi="Century Gothic"/>
        </w:rPr>
        <w:t>tive</w:t>
      </w:r>
      <w:r w:rsidR="00403ABF" w:rsidRPr="420BAFC0">
        <w:rPr>
          <w:rFonts w:ascii="Century Gothic" w:hAnsi="Century Gothic"/>
        </w:rPr>
        <w:t xml:space="preserve"> </w:t>
      </w:r>
      <w:r w:rsidRPr="420BAFC0">
        <w:rPr>
          <w:rFonts w:ascii="Century Gothic" w:hAnsi="Century Gothic"/>
        </w:rPr>
        <w:t>conversation</w:t>
      </w:r>
      <w:r w:rsidR="00403ABF" w:rsidRPr="420BAFC0">
        <w:rPr>
          <w:rFonts w:ascii="Century Gothic" w:hAnsi="Century Gothic"/>
        </w:rPr>
        <w:t>s</w:t>
      </w:r>
      <w:r w:rsidRPr="420BAFC0">
        <w:rPr>
          <w:rFonts w:ascii="Century Gothic" w:hAnsi="Century Gothic"/>
        </w:rPr>
        <w:t xml:space="preserve">, </w:t>
      </w:r>
      <w:r w:rsidR="497C2B8A" w:rsidRPr="420BAFC0">
        <w:rPr>
          <w:rFonts w:ascii="Century Gothic" w:hAnsi="Century Gothic"/>
        </w:rPr>
        <w:t>encouragement,</w:t>
      </w:r>
      <w:r w:rsidRPr="420BAFC0">
        <w:rPr>
          <w:rFonts w:ascii="Century Gothic" w:hAnsi="Century Gothic"/>
        </w:rPr>
        <w:t xml:space="preserve"> and signposting. </w:t>
      </w:r>
      <w:r w:rsidR="00F57DD4" w:rsidRPr="420BAFC0">
        <w:rPr>
          <w:rFonts w:ascii="Century Gothic" w:hAnsi="Century Gothic"/>
        </w:rPr>
        <w:t>To protect yourself, i</w:t>
      </w:r>
      <w:r w:rsidR="00822795" w:rsidRPr="420BAFC0">
        <w:rPr>
          <w:rFonts w:ascii="Century Gothic" w:hAnsi="Century Gothic"/>
        </w:rPr>
        <w:t xml:space="preserve">t is important that </w:t>
      </w:r>
      <w:r w:rsidR="00CA6E9E" w:rsidRPr="420BAFC0">
        <w:rPr>
          <w:rFonts w:ascii="Century Gothic" w:hAnsi="Century Gothic"/>
        </w:rPr>
        <w:t xml:space="preserve">you do not </w:t>
      </w:r>
      <w:r w:rsidRPr="420BAFC0">
        <w:rPr>
          <w:rFonts w:ascii="Century Gothic" w:hAnsi="Century Gothic"/>
        </w:rPr>
        <w:t xml:space="preserve">provide personal care, handle </w:t>
      </w:r>
      <w:r w:rsidR="0C3D2189" w:rsidRPr="420BAFC0">
        <w:rPr>
          <w:rFonts w:ascii="Century Gothic" w:hAnsi="Century Gothic"/>
        </w:rPr>
        <w:t>money,</w:t>
      </w:r>
      <w:r w:rsidR="00F57DD4" w:rsidRPr="420BAFC0">
        <w:rPr>
          <w:rFonts w:ascii="Century Gothic" w:hAnsi="Century Gothic"/>
        </w:rPr>
        <w:t xml:space="preserve"> or</w:t>
      </w:r>
      <w:r w:rsidRPr="420BAFC0">
        <w:rPr>
          <w:rFonts w:ascii="Century Gothic" w:hAnsi="Century Gothic"/>
        </w:rPr>
        <w:t xml:space="preserve"> give professional advice</w:t>
      </w:r>
      <w:r w:rsidR="00F57DD4" w:rsidRPr="420BAFC0">
        <w:rPr>
          <w:rFonts w:ascii="Century Gothic" w:hAnsi="Century Gothic"/>
        </w:rPr>
        <w:t xml:space="preserve">. </w:t>
      </w:r>
      <w:r w:rsidRPr="420BAFC0">
        <w:rPr>
          <w:rFonts w:ascii="Century Gothic" w:hAnsi="Century Gothic"/>
        </w:rPr>
        <w:t xml:space="preserve"> </w:t>
      </w:r>
      <w:r w:rsidR="00F57DD4" w:rsidRPr="420BAFC0">
        <w:rPr>
          <w:rFonts w:ascii="Century Gothic" w:hAnsi="Century Gothic"/>
        </w:rPr>
        <w:t>We also recommend that you do not</w:t>
      </w:r>
      <w:r w:rsidRPr="420BAFC0">
        <w:rPr>
          <w:rFonts w:ascii="Century Gothic" w:hAnsi="Century Gothic"/>
        </w:rPr>
        <w:t xml:space="preserve"> connect via social media</w:t>
      </w:r>
      <w:r w:rsidR="00F57DD4" w:rsidRPr="420BAFC0">
        <w:rPr>
          <w:rFonts w:ascii="Century Gothic" w:hAnsi="Century Gothic"/>
        </w:rPr>
        <w:t xml:space="preserve"> and don’t share you contact details</w:t>
      </w:r>
      <w:r w:rsidRPr="420BAFC0">
        <w:rPr>
          <w:rFonts w:ascii="Century Gothic" w:hAnsi="Century Gothic"/>
        </w:rPr>
        <w:t xml:space="preserve">. </w:t>
      </w:r>
      <w:r w:rsidR="00304323" w:rsidRPr="420BAFC0">
        <w:rPr>
          <w:rFonts w:ascii="Century Gothic" w:hAnsi="Century Gothic"/>
        </w:rPr>
        <w:t xml:space="preserve">Clear </w:t>
      </w:r>
      <w:r w:rsidR="009A2733" w:rsidRPr="420BAFC0">
        <w:rPr>
          <w:rFonts w:ascii="Century Gothic" w:hAnsi="Century Gothic"/>
        </w:rPr>
        <w:t>b</w:t>
      </w:r>
      <w:r w:rsidRPr="420BAFC0">
        <w:rPr>
          <w:rFonts w:ascii="Century Gothic" w:hAnsi="Century Gothic"/>
        </w:rPr>
        <w:t xml:space="preserve">oundaries </w:t>
      </w:r>
      <w:r w:rsidR="00A35365" w:rsidRPr="420BAFC0">
        <w:rPr>
          <w:rFonts w:ascii="Century Gothic" w:hAnsi="Century Gothic"/>
        </w:rPr>
        <w:t xml:space="preserve">are important as they </w:t>
      </w:r>
      <w:r w:rsidRPr="420BAFC0">
        <w:rPr>
          <w:rFonts w:ascii="Century Gothic" w:hAnsi="Century Gothic"/>
        </w:rPr>
        <w:t>protect everyone involved.</w:t>
      </w:r>
      <w:r w:rsidR="00D97C33" w:rsidRPr="420BAFC0">
        <w:rPr>
          <w:rFonts w:ascii="Century Gothic" w:hAnsi="Century Gothic"/>
        </w:rPr>
        <w:t xml:space="preserve"> </w:t>
      </w:r>
    </w:p>
    <w:p w14:paraId="12291EB4" w14:textId="3C8FD425" w:rsidR="00C67DDF" w:rsidRDefault="008F3578">
      <w:pPr>
        <w:pStyle w:val="Heading1"/>
      </w:pPr>
      <w:r>
        <w:rPr>
          <w:rFonts w:ascii="Century Gothic" w:hAnsi="Century Gothic"/>
        </w:rPr>
        <w:t>Lone Working and Befriending Safety</w:t>
      </w:r>
    </w:p>
    <w:p w14:paraId="4E8BAC6B" w14:textId="3B1DB533" w:rsidR="00C67DDF" w:rsidRDefault="008F3578">
      <w:r w:rsidRPr="11482079">
        <w:rPr>
          <w:rFonts w:ascii="Century Gothic" w:hAnsi="Century Gothic"/>
        </w:rPr>
        <w:t>Visits and calls must be planned and logged</w:t>
      </w:r>
      <w:r w:rsidR="00800B20" w:rsidRPr="11482079">
        <w:rPr>
          <w:rFonts w:ascii="Century Gothic" w:hAnsi="Century Gothic"/>
        </w:rPr>
        <w:t xml:space="preserve"> in advance</w:t>
      </w:r>
      <w:r w:rsidRPr="11482079">
        <w:rPr>
          <w:rFonts w:ascii="Century Gothic" w:hAnsi="Century Gothic"/>
        </w:rPr>
        <w:t>. Check-in and check-out procedures must be followed.</w:t>
      </w:r>
      <w:r w:rsidR="00800B20" w:rsidRPr="11482079">
        <w:rPr>
          <w:rFonts w:ascii="Century Gothic" w:hAnsi="Century Gothic"/>
        </w:rPr>
        <w:t xml:space="preserve"> Please ensure that you tell someone you know when you arrive and when you leave </w:t>
      </w:r>
      <w:r w:rsidR="00BA6AD9" w:rsidRPr="11482079">
        <w:rPr>
          <w:rFonts w:ascii="Century Gothic" w:hAnsi="Century Gothic"/>
        </w:rPr>
        <w:t>t</w:t>
      </w:r>
      <w:r w:rsidR="00A06579" w:rsidRPr="11482079">
        <w:rPr>
          <w:rFonts w:ascii="Century Gothic" w:hAnsi="Century Gothic"/>
        </w:rPr>
        <w:t xml:space="preserve">he property of the person you are </w:t>
      </w:r>
      <w:r w:rsidR="4DC54FCA" w:rsidRPr="11482079">
        <w:rPr>
          <w:rFonts w:ascii="Century Gothic" w:hAnsi="Century Gothic"/>
        </w:rPr>
        <w:t>supporting,</w:t>
      </w:r>
      <w:r w:rsidR="00801980" w:rsidRPr="11482079">
        <w:rPr>
          <w:rFonts w:ascii="Century Gothic" w:hAnsi="Century Gothic"/>
        </w:rPr>
        <w:t xml:space="preserve"> so they know you are safe. </w:t>
      </w:r>
      <w:r w:rsidRPr="11482079">
        <w:rPr>
          <w:rFonts w:ascii="Century Gothic" w:hAnsi="Century Gothic"/>
        </w:rPr>
        <w:t xml:space="preserve"> Leave immediately if you feel unsafe and report concerns promptly. Your safety is </w:t>
      </w:r>
      <w:r w:rsidR="00334726" w:rsidRPr="11482079">
        <w:rPr>
          <w:rFonts w:ascii="Century Gothic" w:hAnsi="Century Gothic"/>
        </w:rPr>
        <w:t>important and should never be compromised</w:t>
      </w:r>
      <w:r w:rsidRPr="11482079">
        <w:rPr>
          <w:rFonts w:ascii="Century Gothic" w:hAnsi="Century Gothic"/>
        </w:rPr>
        <w:t>.</w:t>
      </w:r>
    </w:p>
    <w:p w14:paraId="5F625438" w14:textId="5D590E8B" w:rsidR="00C67DDF" w:rsidRDefault="008F3578">
      <w:pPr>
        <w:pStyle w:val="Heading1"/>
      </w:pPr>
      <w:r>
        <w:rPr>
          <w:rFonts w:ascii="Century Gothic" w:hAnsi="Century Gothic"/>
        </w:rPr>
        <w:lastRenderedPageBreak/>
        <w:t>Phone and Digital Safeguarding</w:t>
      </w:r>
    </w:p>
    <w:p w14:paraId="5A45CFE5" w14:textId="77777777" w:rsidR="00C67DDF" w:rsidRDefault="008F3578">
      <w:r>
        <w:rPr>
          <w:rFonts w:ascii="Century Gothic" w:hAnsi="Century Gothic"/>
        </w:rPr>
        <w:t>Use only agreed systems, do not record calls, do not store personal information on personal devices and keep within agreed boundaries. Safeguarding expectations are the same for digital contact as face-to-face.</w:t>
      </w:r>
    </w:p>
    <w:p w14:paraId="43455F14" w14:textId="5F0EFEFD" w:rsidR="00C67DDF" w:rsidRDefault="008F3578">
      <w:pPr>
        <w:pStyle w:val="Heading1"/>
      </w:pPr>
      <w:r>
        <w:rPr>
          <w:rFonts w:ascii="Century Gothic" w:hAnsi="Century Gothic"/>
        </w:rPr>
        <w:t>What to Do if You Are Worried</w:t>
      </w:r>
    </w:p>
    <w:p w14:paraId="34A8E25C" w14:textId="46C428CC" w:rsidR="005F403A" w:rsidRDefault="005F403A" w:rsidP="005F403A">
      <w:r w:rsidRPr="00710B08">
        <w:rPr>
          <w:rFonts w:ascii="Century Gothic" w:hAnsi="Century Gothic"/>
          <w:b/>
          <w:bCs/>
        </w:rPr>
        <w:t>If a person is in immediate danger, do not wait to seek support but dial 999 and get immediate help</w:t>
      </w:r>
      <w:r>
        <w:rPr>
          <w:rFonts w:ascii="Century Gothic" w:hAnsi="Century Gothic"/>
        </w:rPr>
        <w:t xml:space="preserve">. </w:t>
      </w:r>
      <w:r w:rsidR="00292CCF">
        <w:rPr>
          <w:rFonts w:ascii="Century Gothic" w:hAnsi="Century Gothic"/>
        </w:rPr>
        <w:t>If you can stay with the person or keep them on a call until help arrives.</w:t>
      </w:r>
    </w:p>
    <w:p w14:paraId="10AE7E11" w14:textId="2A7CA039" w:rsidR="005F31A7" w:rsidRDefault="00710B08">
      <w:pPr>
        <w:rPr>
          <w:rFonts w:ascii="Century Gothic" w:hAnsi="Century Gothic"/>
        </w:rPr>
      </w:pPr>
      <w:r>
        <w:rPr>
          <w:rFonts w:ascii="Century Gothic" w:hAnsi="Century Gothic"/>
        </w:rPr>
        <w:t>For concerns</w:t>
      </w:r>
      <w:r w:rsidR="009C49AA">
        <w:rPr>
          <w:rFonts w:ascii="Century Gothic" w:hAnsi="Century Gothic"/>
        </w:rPr>
        <w:t xml:space="preserve"> where the person is not in immediate danger</w:t>
      </w:r>
      <w:r>
        <w:rPr>
          <w:rFonts w:ascii="Century Gothic" w:hAnsi="Century Gothic"/>
        </w:rPr>
        <w:t xml:space="preserve"> - do not ignore these. Report them immediately to your Volunteer Lead or Safeguarding Lead. </w:t>
      </w:r>
    </w:p>
    <w:p w14:paraId="3C6404F8" w14:textId="7535E2F1" w:rsidR="002004FD" w:rsidRPr="002004FD" w:rsidRDefault="002004FD" w:rsidP="002004FD">
      <w:pPr>
        <w:numPr>
          <w:ilvl w:val="0"/>
          <w:numId w:val="6"/>
        </w:numPr>
        <w:tabs>
          <w:tab w:val="clear" w:pos="720"/>
          <w:tab w:val="num" w:pos="360"/>
        </w:tabs>
        <w:ind w:left="360"/>
        <w:rPr>
          <w:rFonts w:ascii="Century Gothic" w:hAnsi="Century Gothic"/>
          <w:sz w:val="24"/>
          <w:szCs w:val="24"/>
          <w:lang w:val="en-GB"/>
        </w:rPr>
      </w:pPr>
      <w:r w:rsidRPr="002004FD">
        <w:rPr>
          <w:rFonts w:ascii="Century Gothic" w:hAnsi="Century Gothic"/>
          <w:b/>
          <w:bCs/>
          <w:sz w:val="24"/>
          <w:szCs w:val="24"/>
          <w:lang w:val="en-GB"/>
        </w:rPr>
        <w:t xml:space="preserve">Call the team at Live Well Shropshire on </w:t>
      </w:r>
      <w:r>
        <w:rPr>
          <w:rFonts w:ascii="Century Gothic" w:hAnsi="Century Gothic"/>
          <w:sz w:val="24"/>
          <w:szCs w:val="24"/>
          <w:lang w:val="en-GB"/>
        </w:rPr>
        <w:t xml:space="preserve"> </w:t>
      </w:r>
      <w:r w:rsidRPr="002004FD">
        <w:rPr>
          <w:rFonts w:ascii="Century Gothic" w:hAnsi="Century Gothic"/>
          <w:b/>
          <w:bCs/>
          <w:sz w:val="24"/>
          <w:szCs w:val="24"/>
          <w:lang w:val="en-GB"/>
        </w:rPr>
        <w:t xml:space="preserve">0800 612 9355 </w:t>
      </w:r>
    </w:p>
    <w:p w14:paraId="4D66C46A" w14:textId="6F851949" w:rsidR="002004FD" w:rsidRDefault="002004FD" w:rsidP="002004FD">
      <w:pPr>
        <w:numPr>
          <w:ilvl w:val="0"/>
          <w:numId w:val="9"/>
        </w:numPr>
        <w:tabs>
          <w:tab w:val="clear" w:pos="720"/>
          <w:tab w:val="num" w:pos="360"/>
        </w:tabs>
        <w:ind w:left="360"/>
        <w:rPr>
          <w:rFonts w:ascii="Century Gothic" w:hAnsi="Century Gothic"/>
          <w:sz w:val="24"/>
          <w:szCs w:val="24"/>
          <w:lang w:val="en-GB"/>
        </w:rPr>
      </w:pPr>
      <w:r w:rsidRPr="002004FD">
        <w:rPr>
          <w:rFonts w:ascii="Century Gothic" w:hAnsi="Century Gothic"/>
          <w:sz w:val="24"/>
          <w:szCs w:val="24"/>
          <w:lang w:val="en-GB"/>
        </w:rPr>
        <w:t xml:space="preserve">If you cannot speak to the </w:t>
      </w:r>
      <w:r w:rsidR="00801322">
        <w:rPr>
          <w:rFonts w:ascii="Century Gothic" w:hAnsi="Century Gothic"/>
          <w:sz w:val="24"/>
          <w:szCs w:val="24"/>
          <w:lang w:val="en-GB"/>
        </w:rPr>
        <w:t>Service</w:t>
      </w:r>
      <w:r w:rsidRPr="002004FD">
        <w:rPr>
          <w:rFonts w:ascii="Century Gothic" w:hAnsi="Century Gothic"/>
          <w:sz w:val="24"/>
          <w:szCs w:val="24"/>
          <w:lang w:val="en-GB"/>
        </w:rPr>
        <w:t xml:space="preserve"> Lead </w:t>
      </w:r>
      <w:r w:rsidR="00801322">
        <w:rPr>
          <w:rFonts w:ascii="Century Gothic" w:hAnsi="Century Gothic"/>
          <w:sz w:val="24"/>
          <w:szCs w:val="24"/>
          <w:lang w:val="en-GB"/>
        </w:rPr>
        <w:t xml:space="preserve">or Volunteer Lead </w:t>
      </w:r>
      <w:r w:rsidRPr="002004FD">
        <w:rPr>
          <w:rFonts w:ascii="Century Gothic" w:hAnsi="Century Gothic"/>
          <w:sz w:val="24"/>
          <w:szCs w:val="24"/>
          <w:lang w:val="en-GB"/>
        </w:rPr>
        <w:t>please call the wider ICE Creates team on 01516474700 and ask to speak to a safeguarding lead.</w:t>
      </w:r>
    </w:p>
    <w:p w14:paraId="431787C9" w14:textId="78C0FA0A" w:rsidR="00354C7F" w:rsidRPr="00B41B83" w:rsidRDefault="00354C7F" w:rsidP="002004FD">
      <w:pPr>
        <w:numPr>
          <w:ilvl w:val="0"/>
          <w:numId w:val="9"/>
        </w:numPr>
        <w:tabs>
          <w:tab w:val="clear" w:pos="720"/>
          <w:tab w:val="num" w:pos="360"/>
        </w:tabs>
        <w:ind w:left="360"/>
        <w:rPr>
          <w:rFonts w:ascii="Century Gothic" w:hAnsi="Century Gothic"/>
          <w:sz w:val="24"/>
          <w:szCs w:val="24"/>
          <w:lang w:val="en-GB"/>
        </w:rPr>
      </w:pPr>
      <w:r w:rsidRPr="00B41B83">
        <w:rPr>
          <w:rFonts w:ascii="Century Gothic" w:hAnsi="Century Gothic"/>
          <w:sz w:val="24"/>
          <w:szCs w:val="24"/>
          <w:lang w:val="en-GB"/>
        </w:rPr>
        <w:t xml:space="preserve">Or if out of hours and you cannot reach our team call Shropshire Councils </w:t>
      </w:r>
      <w:r w:rsidRPr="00B41B83">
        <w:rPr>
          <w:rFonts w:ascii="Century Gothic" w:hAnsi="Century Gothic" w:cs="Arial"/>
          <w:sz w:val="24"/>
          <w:szCs w:val="24"/>
        </w:rPr>
        <w:t>First Point of Contact (FPOC) team at 0345 678 9044 (Mon-Thu 9am-5pm, Fri 9am-4pm). For urgent situations outside these hours, call 0345 678 9040.</w:t>
      </w:r>
    </w:p>
    <w:p w14:paraId="358913A0" w14:textId="3E789850" w:rsidR="00C67DDF" w:rsidRDefault="008F3578">
      <w:pPr>
        <w:pStyle w:val="Heading1"/>
      </w:pPr>
      <w:r>
        <w:rPr>
          <w:rFonts w:ascii="Century Gothic" w:hAnsi="Century Gothic"/>
        </w:rPr>
        <w:t>Re</w:t>
      </w:r>
      <w:r w:rsidR="00C4659E">
        <w:rPr>
          <w:rFonts w:ascii="Century Gothic" w:hAnsi="Century Gothic"/>
        </w:rPr>
        <w:t>porting</w:t>
      </w:r>
      <w:r>
        <w:rPr>
          <w:rFonts w:ascii="Century Gothic" w:hAnsi="Century Gothic"/>
        </w:rPr>
        <w:t xml:space="preserve"> Safeguarding Concerns</w:t>
      </w:r>
    </w:p>
    <w:p w14:paraId="66C2B498" w14:textId="316535FD" w:rsidR="00C67DDF" w:rsidRDefault="008F3578">
      <w:r>
        <w:rPr>
          <w:rFonts w:ascii="Century Gothic" w:hAnsi="Century Gothic"/>
        </w:rPr>
        <w:t>Re</w:t>
      </w:r>
      <w:r w:rsidR="00C4659E">
        <w:rPr>
          <w:rFonts w:ascii="Century Gothic" w:hAnsi="Century Gothic"/>
        </w:rPr>
        <w:t>port</w:t>
      </w:r>
      <w:r>
        <w:rPr>
          <w:rFonts w:ascii="Century Gothic" w:hAnsi="Century Gothic"/>
        </w:rPr>
        <w:t xml:space="preserve"> factual information only. Avoid assumptions or opinion and do not keep personal records. Accurate re</w:t>
      </w:r>
      <w:r w:rsidR="00A62493">
        <w:rPr>
          <w:rFonts w:ascii="Century Gothic" w:hAnsi="Century Gothic"/>
        </w:rPr>
        <w:t>port</w:t>
      </w:r>
      <w:r>
        <w:rPr>
          <w:rFonts w:ascii="Century Gothic" w:hAnsi="Century Gothic"/>
        </w:rPr>
        <w:t>ing protects everyone involved.</w:t>
      </w:r>
      <w:r w:rsidR="00A62493">
        <w:rPr>
          <w:rFonts w:ascii="Century Gothic" w:hAnsi="Century Gothic"/>
        </w:rPr>
        <w:t xml:space="preserve"> ICE and Live Well Shropshire Safeguarding Leads will then keep and accurate record of the issues you have raised and will manage </w:t>
      </w:r>
      <w:r w:rsidR="00EA5096">
        <w:rPr>
          <w:rFonts w:ascii="Century Gothic" w:hAnsi="Century Gothic"/>
        </w:rPr>
        <w:t>any escalations needed.</w:t>
      </w:r>
    </w:p>
    <w:p w14:paraId="56971265" w14:textId="0CBB5A86" w:rsidR="00C67DDF" w:rsidRDefault="008F3578">
      <w:pPr>
        <w:pStyle w:val="Heading1"/>
      </w:pPr>
      <w:r>
        <w:rPr>
          <w:rFonts w:ascii="Century Gothic" w:hAnsi="Century Gothic"/>
        </w:rPr>
        <w:t>Support for Volunteers and Staff</w:t>
      </w:r>
    </w:p>
    <w:p w14:paraId="7CA98B19" w14:textId="5860B8A7" w:rsidR="00C67DDF" w:rsidRDefault="008F3578">
      <w:r>
        <w:rPr>
          <w:rFonts w:ascii="Century Gothic" w:hAnsi="Century Gothic"/>
        </w:rPr>
        <w:t xml:space="preserve">ICE operates a no-blame culture for safeguarding. Volunteers and staff who raise concerns in good faith will be supported through </w:t>
      </w:r>
      <w:r w:rsidR="00577BBB">
        <w:rPr>
          <w:rFonts w:ascii="Century Gothic" w:hAnsi="Century Gothic"/>
        </w:rPr>
        <w:t xml:space="preserve">the process and will be given </w:t>
      </w:r>
      <w:r>
        <w:rPr>
          <w:rFonts w:ascii="Century Gothic" w:hAnsi="Century Gothic"/>
        </w:rPr>
        <w:t>supervision, guidance and reflective spaces.</w:t>
      </w:r>
    </w:p>
    <w:p w14:paraId="0F4A3931" w14:textId="6A139801" w:rsidR="00C67DDF" w:rsidRDefault="008F3578">
      <w:pPr>
        <w:pStyle w:val="Heading1"/>
      </w:pPr>
      <w:r>
        <w:rPr>
          <w:rFonts w:ascii="Century Gothic" w:hAnsi="Century Gothic"/>
        </w:rPr>
        <w:t>Key Messages</w:t>
      </w:r>
    </w:p>
    <w:p w14:paraId="4C277911" w14:textId="77777777" w:rsidR="00577BBB" w:rsidRPr="00577BBB" w:rsidRDefault="008F3578" w:rsidP="00577BBB">
      <w:pPr>
        <w:pStyle w:val="ListParagraph"/>
        <w:numPr>
          <w:ilvl w:val="0"/>
          <w:numId w:val="6"/>
        </w:numPr>
      </w:pPr>
      <w:r w:rsidRPr="00577BBB">
        <w:rPr>
          <w:rFonts w:ascii="Century Gothic" w:hAnsi="Century Gothic"/>
        </w:rPr>
        <w:t xml:space="preserve">Safeguarding is everyone’s responsibility. </w:t>
      </w:r>
    </w:p>
    <w:p w14:paraId="6D1CD124" w14:textId="77777777" w:rsidR="00577BBB" w:rsidRPr="00577BBB" w:rsidRDefault="008F3578" w:rsidP="00577BBB">
      <w:pPr>
        <w:pStyle w:val="ListParagraph"/>
        <w:numPr>
          <w:ilvl w:val="0"/>
          <w:numId w:val="6"/>
        </w:numPr>
      </w:pPr>
      <w:r w:rsidRPr="00577BBB">
        <w:rPr>
          <w:rFonts w:ascii="Century Gothic" w:hAnsi="Century Gothic"/>
        </w:rPr>
        <w:t xml:space="preserve">Boundaries keep people safe. </w:t>
      </w:r>
    </w:p>
    <w:p w14:paraId="0D525EAA" w14:textId="77777777" w:rsidR="00577BBB" w:rsidRPr="00577BBB" w:rsidRDefault="008F3578" w:rsidP="00577BBB">
      <w:pPr>
        <w:pStyle w:val="ListParagraph"/>
        <w:numPr>
          <w:ilvl w:val="0"/>
          <w:numId w:val="6"/>
        </w:numPr>
      </w:pPr>
      <w:r w:rsidRPr="00577BBB">
        <w:rPr>
          <w:rFonts w:ascii="Century Gothic" w:hAnsi="Century Gothic"/>
        </w:rPr>
        <w:t xml:space="preserve">Trust your instincts. </w:t>
      </w:r>
    </w:p>
    <w:p w14:paraId="0A970C41" w14:textId="77777777" w:rsidR="00577BBB" w:rsidRPr="00577BBB" w:rsidRDefault="008F3578" w:rsidP="00577BBB">
      <w:pPr>
        <w:pStyle w:val="ListParagraph"/>
        <w:numPr>
          <w:ilvl w:val="0"/>
          <w:numId w:val="6"/>
        </w:numPr>
      </w:pPr>
      <w:r w:rsidRPr="00577BBB">
        <w:rPr>
          <w:rFonts w:ascii="Century Gothic" w:hAnsi="Century Gothic"/>
        </w:rPr>
        <w:t xml:space="preserve">Report concerns early. </w:t>
      </w:r>
    </w:p>
    <w:p w14:paraId="2D80D110" w14:textId="2C065928" w:rsidR="00C67DDF" w:rsidRDefault="008F3578" w:rsidP="00577BBB">
      <w:pPr>
        <w:pStyle w:val="ListParagraph"/>
        <w:numPr>
          <w:ilvl w:val="0"/>
          <w:numId w:val="6"/>
        </w:numPr>
      </w:pPr>
      <w:r w:rsidRPr="00577BBB">
        <w:rPr>
          <w:rFonts w:ascii="Century Gothic" w:hAnsi="Century Gothic"/>
        </w:rPr>
        <w:t>Support is always available.</w:t>
      </w:r>
    </w:p>
    <w:sectPr w:rsidR="00C67DDF" w:rsidSect="006E229D">
      <w:headerReference w:type="default" r:id="rId11"/>
      <w:pgSz w:w="12240" w:h="15840"/>
      <w:pgMar w:top="950" w:right="1800" w:bottom="79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F8277" w14:textId="77777777" w:rsidR="001B3DC8" w:rsidRDefault="001B3DC8" w:rsidP="00C43F84">
      <w:pPr>
        <w:spacing w:after="0" w:line="240" w:lineRule="auto"/>
      </w:pPr>
      <w:r>
        <w:separator/>
      </w:r>
    </w:p>
  </w:endnote>
  <w:endnote w:type="continuationSeparator" w:id="0">
    <w:p w14:paraId="5E26E1A7" w14:textId="77777777" w:rsidR="001B3DC8" w:rsidRDefault="001B3DC8" w:rsidP="00C43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A41C" w14:textId="77777777" w:rsidR="001B3DC8" w:rsidRDefault="001B3DC8" w:rsidP="00C43F84">
      <w:pPr>
        <w:spacing w:after="0" w:line="240" w:lineRule="auto"/>
      </w:pPr>
      <w:r>
        <w:separator/>
      </w:r>
    </w:p>
  </w:footnote>
  <w:footnote w:type="continuationSeparator" w:id="0">
    <w:p w14:paraId="6BFE9CCC" w14:textId="77777777" w:rsidR="001B3DC8" w:rsidRDefault="001B3DC8" w:rsidP="00C43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D8B8" w14:textId="56B679DF" w:rsidR="00C43F84" w:rsidRDefault="00F45C11">
    <w:pPr>
      <w:pStyle w:val="Header"/>
    </w:pPr>
    <w:r>
      <w:rPr>
        <w:noProof/>
      </w:rPr>
      <w:drawing>
        <wp:anchor distT="0" distB="0" distL="114300" distR="114300" simplePos="0" relativeHeight="251658240" behindDoc="0" locked="0" layoutInCell="1" allowOverlap="1" wp14:anchorId="7CEDCC90" wp14:editId="39DC3301">
          <wp:simplePos x="0" y="0"/>
          <wp:positionH relativeFrom="column">
            <wp:posOffset>5020165</wp:posOffset>
          </wp:positionH>
          <wp:positionV relativeFrom="paragraph">
            <wp:posOffset>-370390</wp:posOffset>
          </wp:positionV>
          <wp:extent cx="1440815" cy="466725"/>
          <wp:effectExtent l="0" t="0" r="0" b="3175"/>
          <wp:wrapSquare wrapText="bothSides"/>
          <wp:docPr id="1269222377" name="Picture 1">
            <a:extLst xmlns:a="http://schemas.openxmlformats.org/drawingml/2006/main">
              <a:ext uri="{FF2B5EF4-FFF2-40B4-BE49-F238E27FC236}">
                <a16:creationId xmlns:a16="http://schemas.microsoft.com/office/drawing/2014/main" id="{1C574B70-ADC9-428D-9BB1-D95AE1797F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222377" name="Picture 1269222377"/>
                  <pic:cNvPicPr/>
                </pic:nvPicPr>
                <pic:blipFill>
                  <a:blip r:embed="rId1"/>
                  <a:stretch>
                    <a:fillRect/>
                  </a:stretch>
                </pic:blipFill>
                <pic:spPr>
                  <a:xfrm>
                    <a:off x="0" y="0"/>
                    <a:ext cx="144081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E49B3A"/>
    <w:multiLevelType w:val="hybridMultilevel"/>
    <w:tmpl w:val="78586526"/>
    <w:lvl w:ilvl="0" w:tplc="E3780AC2">
      <w:start w:val="1"/>
      <w:numFmt w:val="bullet"/>
      <w:lvlText w:val=""/>
      <w:lvlJc w:val="left"/>
      <w:pPr>
        <w:ind w:left="720" w:hanging="360"/>
      </w:pPr>
      <w:rPr>
        <w:rFonts w:ascii="Symbol" w:hAnsi="Symbol" w:hint="default"/>
      </w:rPr>
    </w:lvl>
    <w:lvl w:ilvl="1" w:tplc="24B21C24">
      <w:start w:val="1"/>
      <w:numFmt w:val="bullet"/>
      <w:lvlText w:val="o"/>
      <w:lvlJc w:val="left"/>
      <w:pPr>
        <w:ind w:left="1440" w:hanging="360"/>
      </w:pPr>
      <w:rPr>
        <w:rFonts w:ascii="Courier New" w:hAnsi="Courier New" w:hint="default"/>
      </w:rPr>
    </w:lvl>
    <w:lvl w:ilvl="2" w:tplc="1B06F9DC">
      <w:start w:val="1"/>
      <w:numFmt w:val="bullet"/>
      <w:lvlText w:val=""/>
      <w:lvlJc w:val="left"/>
      <w:pPr>
        <w:ind w:left="2160" w:hanging="360"/>
      </w:pPr>
      <w:rPr>
        <w:rFonts w:ascii="Wingdings" w:hAnsi="Wingdings" w:hint="default"/>
      </w:rPr>
    </w:lvl>
    <w:lvl w:ilvl="3" w:tplc="21D8B260">
      <w:start w:val="1"/>
      <w:numFmt w:val="bullet"/>
      <w:lvlText w:val=""/>
      <w:lvlJc w:val="left"/>
      <w:pPr>
        <w:ind w:left="2880" w:hanging="360"/>
      </w:pPr>
      <w:rPr>
        <w:rFonts w:ascii="Symbol" w:hAnsi="Symbol" w:hint="default"/>
      </w:rPr>
    </w:lvl>
    <w:lvl w:ilvl="4" w:tplc="A62EAFEA">
      <w:start w:val="1"/>
      <w:numFmt w:val="bullet"/>
      <w:lvlText w:val="o"/>
      <w:lvlJc w:val="left"/>
      <w:pPr>
        <w:ind w:left="3600" w:hanging="360"/>
      </w:pPr>
      <w:rPr>
        <w:rFonts w:ascii="Courier New" w:hAnsi="Courier New" w:hint="default"/>
      </w:rPr>
    </w:lvl>
    <w:lvl w:ilvl="5" w:tplc="22FA28B2">
      <w:start w:val="1"/>
      <w:numFmt w:val="bullet"/>
      <w:lvlText w:val=""/>
      <w:lvlJc w:val="left"/>
      <w:pPr>
        <w:ind w:left="4320" w:hanging="360"/>
      </w:pPr>
      <w:rPr>
        <w:rFonts w:ascii="Wingdings" w:hAnsi="Wingdings" w:hint="default"/>
      </w:rPr>
    </w:lvl>
    <w:lvl w:ilvl="6" w:tplc="AD7CFB26">
      <w:start w:val="1"/>
      <w:numFmt w:val="bullet"/>
      <w:lvlText w:val=""/>
      <w:lvlJc w:val="left"/>
      <w:pPr>
        <w:ind w:left="5040" w:hanging="360"/>
      </w:pPr>
      <w:rPr>
        <w:rFonts w:ascii="Symbol" w:hAnsi="Symbol" w:hint="default"/>
      </w:rPr>
    </w:lvl>
    <w:lvl w:ilvl="7" w:tplc="9F82C92C">
      <w:start w:val="1"/>
      <w:numFmt w:val="bullet"/>
      <w:lvlText w:val="o"/>
      <w:lvlJc w:val="left"/>
      <w:pPr>
        <w:ind w:left="5760" w:hanging="360"/>
      </w:pPr>
      <w:rPr>
        <w:rFonts w:ascii="Courier New" w:hAnsi="Courier New" w:hint="default"/>
      </w:rPr>
    </w:lvl>
    <w:lvl w:ilvl="8" w:tplc="4A144776">
      <w:start w:val="1"/>
      <w:numFmt w:val="bullet"/>
      <w:lvlText w:val=""/>
      <w:lvlJc w:val="left"/>
      <w:pPr>
        <w:ind w:left="6480" w:hanging="360"/>
      </w:pPr>
      <w:rPr>
        <w:rFonts w:ascii="Wingdings" w:hAnsi="Wingdings" w:hint="default"/>
      </w:rPr>
    </w:lvl>
  </w:abstractNum>
  <w:abstractNum w:abstractNumId="10" w15:restartNumberingAfterBreak="0">
    <w:nsid w:val="1C465512"/>
    <w:multiLevelType w:val="hybridMultilevel"/>
    <w:tmpl w:val="A5C05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12809E"/>
    <w:multiLevelType w:val="hybridMultilevel"/>
    <w:tmpl w:val="B4022B52"/>
    <w:lvl w:ilvl="0" w:tplc="78503880">
      <w:start w:val="1"/>
      <w:numFmt w:val="bullet"/>
      <w:lvlText w:val=""/>
      <w:lvlJc w:val="left"/>
      <w:pPr>
        <w:ind w:left="720" w:hanging="360"/>
      </w:pPr>
      <w:rPr>
        <w:rFonts w:ascii="Symbol" w:hAnsi="Symbol" w:hint="default"/>
      </w:rPr>
    </w:lvl>
    <w:lvl w:ilvl="1" w:tplc="15A8384E">
      <w:start w:val="1"/>
      <w:numFmt w:val="bullet"/>
      <w:lvlText w:val="o"/>
      <w:lvlJc w:val="left"/>
      <w:pPr>
        <w:ind w:left="1440" w:hanging="360"/>
      </w:pPr>
      <w:rPr>
        <w:rFonts w:ascii="Courier New" w:hAnsi="Courier New" w:hint="default"/>
      </w:rPr>
    </w:lvl>
    <w:lvl w:ilvl="2" w:tplc="56E05186">
      <w:start w:val="1"/>
      <w:numFmt w:val="bullet"/>
      <w:lvlText w:val=""/>
      <w:lvlJc w:val="left"/>
      <w:pPr>
        <w:ind w:left="2160" w:hanging="360"/>
      </w:pPr>
      <w:rPr>
        <w:rFonts w:ascii="Wingdings" w:hAnsi="Wingdings" w:hint="default"/>
      </w:rPr>
    </w:lvl>
    <w:lvl w:ilvl="3" w:tplc="16D086EA">
      <w:start w:val="1"/>
      <w:numFmt w:val="bullet"/>
      <w:lvlText w:val=""/>
      <w:lvlJc w:val="left"/>
      <w:pPr>
        <w:ind w:left="2880" w:hanging="360"/>
      </w:pPr>
      <w:rPr>
        <w:rFonts w:ascii="Symbol" w:hAnsi="Symbol" w:hint="default"/>
      </w:rPr>
    </w:lvl>
    <w:lvl w:ilvl="4" w:tplc="2C90F3AA">
      <w:start w:val="1"/>
      <w:numFmt w:val="bullet"/>
      <w:lvlText w:val="o"/>
      <w:lvlJc w:val="left"/>
      <w:pPr>
        <w:ind w:left="3600" w:hanging="360"/>
      </w:pPr>
      <w:rPr>
        <w:rFonts w:ascii="Courier New" w:hAnsi="Courier New" w:hint="default"/>
      </w:rPr>
    </w:lvl>
    <w:lvl w:ilvl="5" w:tplc="553A0D3A">
      <w:start w:val="1"/>
      <w:numFmt w:val="bullet"/>
      <w:lvlText w:val=""/>
      <w:lvlJc w:val="left"/>
      <w:pPr>
        <w:ind w:left="4320" w:hanging="360"/>
      </w:pPr>
      <w:rPr>
        <w:rFonts w:ascii="Wingdings" w:hAnsi="Wingdings" w:hint="default"/>
      </w:rPr>
    </w:lvl>
    <w:lvl w:ilvl="6" w:tplc="B44A046C">
      <w:start w:val="1"/>
      <w:numFmt w:val="bullet"/>
      <w:lvlText w:val=""/>
      <w:lvlJc w:val="left"/>
      <w:pPr>
        <w:ind w:left="5040" w:hanging="360"/>
      </w:pPr>
      <w:rPr>
        <w:rFonts w:ascii="Symbol" w:hAnsi="Symbol" w:hint="default"/>
      </w:rPr>
    </w:lvl>
    <w:lvl w:ilvl="7" w:tplc="202445EC">
      <w:start w:val="1"/>
      <w:numFmt w:val="bullet"/>
      <w:lvlText w:val="o"/>
      <w:lvlJc w:val="left"/>
      <w:pPr>
        <w:ind w:left="5760" w:hanging="360"/>
      </w:pPr>
      <w:rPr>
        <w:rFonts w:ascii="Courier New" w:hAnsi="Courier New" w:hint="default"/>
      </w:rPr>
    </w:lvl>
    <w:lvl w:ilvl="8" w:tplc="F56E0AFC">
      <w:start w:val="1"/>
      <w:numFmt w:val="bullet"/>
      <w:lvlText w:val=""/>
      <w:lvlJc w:val="left"/>
      <w:pPr>
        <w:ind w:left="6480" w:hanging="360"/>
      </w:pPr>
      <w:rPr>
        <w:rFonts w:ascii="Wingdings" w:hAnsi="Wingdings" w:hint="default"/>
      </w:rPr>
    </w:lvl>
  </w:abstractNum>
  <w:abstractNum w:abstractNumId="12" w15:restartNumberingAfterBreak="0">
    <w:nsid w:val="46DD4FF3"/>
    <w:multiLevelType w:val="hybridMultilevel"/>
    <w:tmpl w:val="EBFA6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81446D"/>
    <w:multiLevelType w:val="hybridMultilevel"/>
    <w:tmpl w:val="B8AC104C"/>
    <w:lvl w:ilvl="0" w:tplc="98266F60">
      <w:start w:val="1"/>
      <w:numFmt w:val="bullet"/>
      <w:lvlText w:val="•"/>
      <w:lvlJc w:val="left"/>
      <w:pPr>
        <w:tabs>
          <w:tab w:val="num" w:pos="720"/>
        </w:tabs>
        <w:ind w:left="720" w:hanging="360"/>
      </w:pPr>
      <w:rPr>
        <w:rFonts w:ascii="Arial" w:hAnsi="Arial" w:hint="default"/>
      </w:rPr>
    </w:lvl>
    <w:lvl w:ilvl="1" w:tplc="5626449A" w:tentative="1">
      <w:start w:val="1"/>
      <w:numFmt w:val="bullet"/>
      <w:lvlText w:val="•"/>
      <w:lvlJc w:val="left"/>
      <w:pPr>
        <w:tabs>
          <w:tab w:val="num" w:pos="1440"/>
        </w:tabs>
        <w:ind w:left="1440" w:hanging="360"/>
      </w:pPr>
      <w:rPr>
        <w:rFonts w:ascii="Arial" w:hAnsi="Arial" w:hint="default"/>
      </w:rPr>
    </w:lvl>
    <w:lvl w:ilvl="2" w:tplc="12D6F518" w:tentative="1">
      <w:start w:val="1"/>
      <w:numFmt w:val="bullet"/>
      <w:lvlText w:val="•"/>
      <w:lvlJc w:val="left"/>
      <w:pPr>
        <w:tabs>
          <w:tab w:val="num" w:pos="2160"/>
        </w:tabs>
        <w:ind w:left="2160" w:hanging="360"/>
      </w:pPr>
      <w:rPr>
        <w:rFonts w:ascii="Arial" w:hAnsi="Arial" w:hint="default"/>
      </w:rPr>
    </w:lvl>
    <w:lvl w:ilvl="3" w:tplc="352EB368" w:tentative="1">
      <w:start w:val="1"/>
      <w:numFmt w:val="bullet"/>
      <w:lvlText w:val="•"/>
      <w:lvlJc w:val="left"/>
      <w:pPr>
        <w:tabs>
          <w:tab w:val="num" w:pos="2880"/>
        </w:tabs>
        <w:ind w:left="2880" w:hanging="360"/>
      </w:pPr>
      <w:rPr>
        <w:rFonts w:ascii="Arial" w:hAnsi="Arial" w:hint="default"/>
      </w:rPr>
    </w:lvl>
    <w:lvl w:ilvl="4" w:tplc="08E6D21E" w:tentative="1">
      <w:start w:val="1"/>
      <w:numFmt w:val="bullet"/>
      <w:lvlText w:val="•"/>
      <w:lvlJc w:val="left"/>
      <w:pPr>
        <w:tabs>
          <w:tab w:val="num" w:pos="3600"/>
        </w:tabs>
        <w:ind w:left="3600" w:hanging="360"/>
      </w:pPr>
      <w:rPr>
        <w:rFonts w:ascii="Arial" w:hAnsi="Arial" w:hint="default"/>
      </w:rPr>
    </w:lvl>
    <w:lvl w:ilvl="5" w:tplc="79705DB6" w:tentative="1">
      <w:start w:val="1"/>
      <w:numFmt w:val="bullet"/>
      <w:lvlText w:val="•"/>
      <w:lvlJc w:val="left"/>
      <w:pPr>
        <w:tabs>
          <w:tab w:val="num" w:pos="4320"/>
        </w:tabs>
        <w:ind w:left="4320" w:hanging="360"/>
      </w:pPr>
      <w:rPr>
        <w:rFonts w:ascii="Arial" w:hAnsi="Arial" w:hint="default"/>
      </w:rPr>
    </w:lvl>
    <w:lvl w:ilvl="6" w:tplc="96420ACA" w:tentative="1">
      <w:start w:val="1"/>
      <w:numFmt w:val="bullet"/>
      <w:lvlText w:val="•"/>
      <w:lvlJc w:val="left"/>
      <w:pPr>
        <w:tabs>
          <w:tab w:val="num" w:pos="5040"/>
        </w:tabs>
        <w:ind w:left="5040" w:hanging="360"/>
      </w:pPr>
      <w:rPr>
        <w:rFonts w:ascii="Arial" w:hAnsi="Arial" w:hint="default"/>
      </w:rPr>
    </w:lvl>
    <w:lvl w:ilvl="7" w:tplc="4FF4D4E4" w:tentative="1">
      <w:start w:val="1"/>
      <w:numFmt w:val="bullet"/>
      <w:lvlText w:val="•"/>
      <w:lvlJc w:val="left"/>
      <w:pPr>
        <w:tabs>
          <w:tab w:val="num" w:pos="5760"/>
        </w:tabs>
        <w:ind w:left="5760" w:hanging="360"/>
      </w:pPr>
      <w:rPr>
        <w:rFonts w:ascii="Arial" w:hAnsi="Arial" w:hint="default"/>
      </w:rPr>
    </w:lvl>
    <w:lvl w:ilvl="8" w:tplc="EBC225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302618"/>
    <w:multiLevelType w:val="hybridMultilevel"/>
    <w:tmpl w:val="DA161166"/>
    <w:lvl w:ilvl="0" w:tplc="03066EDE">
      <w:start w:val="1"/>
      <w:numFmt w:val="bullet"/>
      <w:lvlText w:val="•"/>
      <w:lvlJc w:val="left"/>
      <w:pPr>
        <w:tabs>
          <w:tab w:val="num" w:pos="720"/>
        </w:tabs>
        <w:ind w:left="720" w:hanging="360"/>
      </w:pPr>
      <w:rPr>
        <w:rFonts w:ascii="Arial" w:hAnsi="Arial" w:hint="default"/>
      </w:rPr>
    </w:lvl>
    <w:lvl w:ilvl="1" w:tplc="AA34251E" w:tentative="1">
      <w:start w:val="1"/>
      <w:numFmt w:val="bullet"/>
      <w:lvlText w:val="•"/>
      <w:lvlJc w:val="left"/>
      <w:pPr>
        <w:tabs>
          <w:tab w:val="num" w:pos="1440"/>
        </w:tabs>
        <w:ind w:left="1440" w:hanging="360"/>
      </w:pPr>
      <w:rPr>
        <w:rFonts w:ascii="Arial" w:hAnsi="Arial" w:hint="default"/>
      </w:rPr>
    </w:lvl>
    <w:lvl w:ilvl="2" w:tplc="5E0EA344" w:tentative="1">
      <w:start w:val="1"/>
      <w:numFmt w:val="bullet"/>
      <w:lvlText w:val="•"/>
      <w:lvlJc w:val="left"/>
      <w:pPr>
        <w:tabs>
          <w:tab w:val="num" w:pos="2160"/>
        </w:tabs>
        <w:ind w:left="2160" w:hanging="360"/>
      </w:pPr>
      <w:rPr>
        <w:rFonts w:ascii="Arial" w:hAnsi="Arial" w:hint="default"/>
      </w:rPr>
    </w:lvl>
    <w:lvl w:ilvl="3" w:tplc="E584A834" w:tentative="1">
      <w:start w:val="1"/>
      <w:numFmt w:val="bullet"/>
      <w:lvlText w:val="•"/>
      <w:lvlJc w:val="left"/>
      <w:pPr>
        <w:tabs>
          <w:tab w:val="num" w:pos="2880"/>
        </w:tabs>
        <w:ind w:left="2880" w:hanging="360"/>
      </w:pPr>
      <w:rPr>
        <w:rFonts w:ascii="Arial" w:hAnsi="Arial" w:hint="default"/>
      </w:rPr>
    </w:lvl>
    <w:lvl w:ilvl="4" w:tplc="5D7E29FA" w:tentative="1">
      <w:start w:val="1"/>
      <w:numFmt w:val="bullet"/>
      <w:lvlText w:val="•"/>
      <w:lvlJc w:val="left"/>
      <w:pPr>
        <w:tabs>
          <w:tab w:val="num" w:pos="3600"/>
        </w:tabs>
        <w:ind w:left="3600" w:hanging="360"/>
      </w:pPr>
      <w:rPr>
        <w:rFonts w:ascii="Arial" w:hAnsi="Arial" w:hint="default"/>
      </w:rPr>
    </w:lvl>
    <w:lvl w:ilvl="5" w:tplc="AD006E44" w:tentative="1">
      <w:start w:val="1"/>
      <w:numFmt w:val="bullet"/>
      <w:lvlText w:val="•"/>
      <w:lvlJc w:val="left"/>
      <w:pPr>
        <w:tabs>
          <w:tab w:val="num" w:pos="4320"/>
        </w:tabs>
        <w:ind w:left="4320" w:hanging="360"/>
      </w:pPr>
      <w:rPr>
        <w:rFonts w:ascii="Arial" w:hAnsi="Arial" w:hint="default"/>
      </w:rPr>
    </w:lvl>
    <w:lvl w:ilvl="6" w:tplc="9060473E" w:tentative="1">
      <w:start w:val="1"/>
      <w:numFmt w:val="bullet"/>
      <w:lvlText w:val="•"/>
      <w:lvlJc w:val="left"/>
      <w:pPr>
        <w:tabs>
          <w:tab w:val="num" w:pos="5040"/>
        </w:tabs>
        <w:ind w:left="5040" w:hanging="360"/>
      </w:pPr>
      <w:rPr>
        <w:rFonts w:ascii="Arial" w:hAnsi="Arial" w:hint="default"/>
      </w:rPr>
    </w:lvl>
    <w:lvl w:ilvl="7" w:tplc="6DEEBB46" w:tentative="1">
      <w:start w:val="1"/>
      <w:numFmt w:val="bullet"/>
      <w:lvlText w:val="•"/>
      <w:lvlJc w:val="left"/>
      <w:pPr>
        <w:tabs>
          <w:tab w:val="num" w:pos="5760"/>
        </w:tabs>
        <w:ind w:left="5760" w:hanging="360"/>
      </w:pPr>
      <w:rPr>
        <w:rFonts w:ascii="Arial" w:hAnsi="Arial" w:hint="default"/>
      </w:rPr>
    </w:lvl>
    <w:lvl w:ilvl="8" w:tplc="056EB630" w:tentative="1">
      <w:start w:val="1"/>
      <w:numFmt w:val="bullet"/>
      <w:lvlText w:val="•"/>
      <w:lvlJc w:val="left"/>
      <w:pPr>
        <w:tabs>
          <w:tab w:val="num" w:pos="6480"/>
        </w:tabs>
        <w:ind w:left="6480" w:hanging="360"/>
      </w:pPr>
      <w:rPr>
        <w:rFonts w:ascii="Arial" w:hAnsi="Arial" w:hint="default"/>
      </w:rPr>
    </w:lvl>
  </w:abstractNum>
  <w:num w:numId="1" w16cid:durableId="1138689392">
    <w:abstractNumId w:val="4"/>
  </w:num>
  <w:num w:numId="2" w16cid:durableId="1425027579">
    <w:abstractNumId w:val="10"/>
  </w:num>
  <w:num w:numId="3" w16cid:durableId="1534809258">
    <w:abstractNumId w:val="6"/>
  </w:num>
  <w:num w:numId="4" w16cid:durableId="1575041243">
    <w:abstractNumId w:val="5"/>
  </w:num>
  <w:num w:numId="5" w16cid:durableId="160900634">
    <w:abstractNumId w:val="7"/>
  </w:num>
  <w:num w:numId="6" w16cid:durableId="1659461160">
    <w:abstractNumId w:val="14"/>
  </w:num>
  <w:num w:numId="7" w16cid:durableId="1692756083">
    <w:abstractNumId w:val="11"/>
  </w:num>
  <w:num w:numId="8" w16cid:durableId="1928732682">
    <w:abstractNumId w:val="1"/>
  </w:num>
  <w:num w:numId="9" w16cid:durableId="2059930887">
    <w:abstractNumId w:val="13"/>
  </w:num>
  <w:num w:numId="10" w16cid:durableId="243225470">
    <w:abstractNumId w:val="12"/>
  </w:num>
  <w:num w:numId="11" w16cid:durableId="324403537">
    <w:abstractNumId w:val="2"/>
  </w:num>
  <w:num w:numId="12" w16cid:durableId="45835215">
    <w:abstractNumId w:val="3"/>
  </w:num>
  <w:num w:numId="13" w16cid:durableId="530532377">
    <w:abstractNumId w:val="9"/>
  </w:num>
  <w:num w:numId="14" w16cid:durableId="716048478">
    <w:abstractNumId w:val="0"/>
  </w:num>
  <w:num w:numId="15" w16cid:durableId="7422652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83A"/>
    <w:rsid w:val="00011131"/>
    <w:rsid w:val="0003408E"/>
    <w:rsid w:val="00034616"/>
    <w:rsid w:val="00050FB6"/>
    <w:rsid w:val="000522D8"/>
    <w:rsid w:val="0006063C"/>
    <w:rsid w:val="000D056F"/>
    <w:rsid w:val="000F43B0"/>
    <w:rsid w:val="001033F5"/>
    <w:rsid w:val="0014186D"/>
    <w:rsid w:val="00141B2F"/>
    <w:rsid w:val="00145DDF"/>
    <w:rsid w:val="0015074B"/>
    <w:rsid w:val="001574E6"/>
    <w:rsid w:val="00182291"/>
    <w:rsid w:val="001A4ACB"/>
    <w:rsid w:val="001B3DC8"/>
    <w:rsid w:val="001D53F7"/>
    <w:rsid w:val="002004FD"/>
    <w:rsid w:val="00211FE8"/>
    <w:rsid w:val="00215B53"/>
    <w:rsid w:val="00235A3A"/>
    <w:rsid w:val="00276E1B"/>
    <w:rsid w:val="00283412"/>
    <w:rsid w:val="00292CCF"/>
    <w:rsid w:val="0029639D"/>
    <w:rsid w:val="00304323"/>
    <w:rsid w:val="00316A1D"/>
    <w:rsid w:val="00326F90"/>
    <w:rsid w:val="00334726"/>
    <w:rsid w:val="00354C7F"/>
    <w:rsid w:val="003827E7"/>
    <w:rsid w:val="00386191"/>
    <w:rsid w:val="003E05BF"/>
    <w:rsid w:val="00400B4C"/>
    <w:rsid w:val="00403ABF"/>
    <w:rsid w:val="00481D39"/>
    <w:rsid w:val="004866E2"/>
    <w:rsid w:val="00492781"/>
    <w:rsid w:val="004A1DC5"/>
    <w:rsid w:val="004F548F"/>
    <w:rsid w:val="0055270E"/>
    <w:rsid w:val="00577BBB"/>
    <w:rsid w:val="005A41F9"/>
    <w:rsid w:val="005A79D6"/>
    <w:rsid w:val="005C4130"/>
    <w:rsid w:val="005F31A7"/>
    <w:rsid w:val="005F403A"/>
    <w:rsid w:val="00627466"/>
    <w:rsid w:val="006359B0"/>
    <w:rsid w:val="00642259"/>
    <w:rsid w:val="006508A3"/>
    <w:rsid w:val="006E229D"/>
    <w:rsid w:val="00710B08"/>
    <w:rsid w:val="00727F2E"/>
    <w:rsid w:val="00741193"/>
    <w:rsid w:val="0074719C"/>
    <w:rsid w:val="007A1473"/>
    <w:rsid w:val="007A264C"/>
    <w:rsid w:val="00800B20"/>
    <w:rsid w:val="00801322"/>
    <w:rsid w:val="00801980"/>
    <w:rsid w:val="00821538"/>
    <w:rsid w:val="00822795"/>
    <w:rsid w:val="00835377"/>
    <w:rsid w:val="00880DB9"/>
    <w:rsid w:val="008B3A95"/>
    <w:rsid w:val="008C197C"/>
    <w:rsid w:val="008F3578"/>
    <w:rsid w:val="00903D70"/>
    <w:rsid w:val="00913BF3"/>
    <w:rsid w:val="0091757B"/>
    <w:rsid w:val="00924E2C"/>
    <w:rsid w:val="00924EBB"/>
    <w:rsid w:val="0094160A"/>
    <w:rsid w:val="0097362C"/>
    <w:rsid w:val="009A2733"/>
    <w:rsid w:val="009C14C2"/>
    <w:rsid w:val="009C49AA"/>
    <w:rsid w:val="009D2553"/>
    <w:rsid w:val="00A01871"/>
    <w:rsid w:val="00A06579"/>
    <w:rsid w:val="00A10177"/>
    <w:rsid w:val="00A23008"/>
    <w:rsid w:val="00A24B7A"/>
    <w:rsid w:val="00A35365"/>
    <w:rsid w:val="00A60515"/>
    <w:rsid w:val="00A62493"/>
    <w:rsid w:val="00A84392"/>
    <w:rsid w:val="00AA1D8D"/>
    <w:rsid w:val="00AA215E"/>
    <w:rsid w:val="00AB0B07"/>
    <w:rsid w:val="00AB56AE"/>
    <w:rsid w:val="00AE661A"/>
    <w:rsid w:val="00B37AEA"/>
    <w:rsid w:val="00B41B83"/>
    <w:rsid w:val="00B43808"/>
    <w:rsid w:val="00B47730"/>
    <w:rsid w:val="00B5116B"/>
    <w:rsid w:val="00B77E51"/>
    <w:rsid w:val="00B85801"/>
    <w:rsid w:val="00BA6AD9"/>
    <w:rsid w:val="00C134C5"/>
    <w:rsid w:val="00C43F84"/>
    <w:rsid w:val="00C4659E"/>
    <w:rsid w:val="00C67DDF"/>
    <w:rsid w:val="00CA6E9E"/>
    <w:rsid w:val="00CB0664"/>
    <w:rsid w:val="00CF4459"/>
    <w:rsid w:val="00D36D8F"/>
    <w:rsid w:val="00D57CAA"/>
    <w:rsid w:val="00D97C33"/>
    <w:rsid w:val="00DB4538"/>
    <w:rsid w:val="00DB6B08"/>
    <w:rsid w:val="00DE54FC"/>
    <w:rsid w:val="00E357B8"/>
    <w:rsid w:val="00E731CB"/>
    <w:rsid w:val="00EA5096"/>
    <w:rsid w:val="00EF57EE"/>
    <w:rsid w:val="00EF70A9"/>
    <w:rsid w:val="00F01446"/>
    <w:rsid w:val="00F34EBA"/>
    <w:rsid w:val="00F45C11"/>
    <w:rsid w:val="00F57DD4"/>
    <w:rsid w:val="00F93BD9"/>
    <w:rsid w:val="00FA3EC9"/>
    <w:rsid w:val="00FA71C8"/>
    <w:rsid w:val="00FC583E"/>
    <w:rsid w:val="00FC693F"/>
    <w:rsid w:val="0ABAE9B0"/>
    <w:rsid w:val="0C3D2189"/>
    <w:rsid w:val="0FD2A5E2"/>
    <w:rsid w:val="11482079"/>
    <w:rsid w:val="12D431C1"/>
    <w:rsid w:val="1BD9FD0F"/>
    <w:rsid w:val="20173D7E"/>
    <w:rsid w:val="22CB6821"/>
    <w:rsid w:val="23B21B2C"/>
    <w:rsid w:val="2636206E"/>
    <w:rsid w:val="29BA513C"/>
    <w:rsid w:val="2C63393B"/>
    <w:rsid w:val="34684F58"/>
    <w:rsid w:val="3F91965D"/>
    <w:rsid w:val="420BAFC0"/>
    <w:rsid w:val="45A1FB12"/>
    <w:rsid w:val="497C2B8A"/>
    <w:rsid w:val="4DC54FCA"/>
    <w:rsid w:val="5A720670"/>
    <w:rsid w:val="5D4A7D13"/>
    <w:rsid w:val="6022F881"/>
    <w:rsid w:val="65006C3A"/>
    <w:rsid w:val="6A15198B"/>
    <w:rsid w:val="6BD2BA25"/>
    <w:rsid w:val="6D2AC71A"/>
    <w:rsid w:val="71046107"/>
    <w:rsid w:val="710977CD"/>
    <w:rsid w:val="717BA09D"/>
    <w:rsid w:val="7443E98E"/>
    <w:rsid w:val="792D110E"/>
    <w:rsid w:val="7CC54C83"/>
    <w:rsid w:val="7CDF259A"/>
    <w:rsid w:val="7FFD5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5E658C4A-0603-1844-A91E-EAADB3FF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3412"/>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5"/>
      </w:numPr>
      <w:contextualSpacing/>
    </w:pPr>
  </w:style>
  <w:style w:type="paragraph" w:styleId="ListBullet2">
    <w:name w:val="List Bullet 2"/>
    <w:basedOn w:val="Normal"/>
    <w:uiPriority w:val="99"/>
    <w:unhideWhenUsed/>
    <w:rsid w:val="00326F90"/>
    <w:pPr>
      <w:numPr>
        <w:numId w:val="3"/>
      </w:numPr>
      <w:contextualSpacing/>
    </w:pPr>
  </w:style>
  <w:style w:type="paragraph" w:styleId="ListBullet3">
    <w:name w:val="List Bullet 3"/>
    <w:basedOn w:val="Normal"/>
    <w:uiPriority w:val="99"/>
    <w:unhideWhenUsed/>
    <w:rsid w:val="00326F90"/>
    <w:pPr>
      <w:numPr>
        <w:numId w:val="4"/>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12"/>
      </w:numPr>
      <w:contextualSpacing/>
    </w:pPr>
  </w:style>
  <w:style w:type="paragraph" w:styleId="ListNumber3">
    <w:name w:val="List Number 3"/>
    <w:basedOn w:val="Normal"/>
    <w:uiPriority w:val="99"/>
    <w:unhideWhenUsed/>
    <w:rsid w:val="0029639D"/>
    <w:pPr>
      <w:numPr>
        <w:numId w:val="11"/>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A0E8C-9A02-418E-B330-7445BE66018D}">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0B3B94FE-5C36-4DB7-B47D-8AA8C87C8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300D4-6862-4525-944E-D4E563D72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5773</Characters>
  <Application>Microsoft Office Word</Application>
  <DocSecurity>0</DocSecurity>
  <Lines>48</Lines>
  <Paragraphs>13</Paragraphs>
  <ScaleCrop>false</ScaleCrop>
  <Manager/>
  <Company/>
  <LinksUpToDate>false</LinksUpToDate>
  <CharactersWithSpaces>6772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Darran Hall</cp:lastModifiedBy>
  <cp:revision>2</cp:revision>
  <dcterms:created xsi:type="dcterms:W3CDTF">2026-07-30T15:05:00Z</dcterms:created>
  <dcterms:modified xsi:type="dcterms:W3CDTF">2026-07-30T15:05:00Z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y fmtid="{D5CDD505-2E9C-101B-9397-08002B2CF9AE}" pid="4" name="docLang">
    <vt:lpwstr>en</vt:lpwstr>
  </property>
</Properties>
</file>